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rFonts w:ascii="Black Ops One" w:cs="Black Ops One" w:eastAsia="Black Ops One" w:hAnsi="Black Ops One"/>
          <w:b w:val="1"/>
          <w:bCs w:val="1"/>
          <w:color w:val="000000"/>
        </w:rPr>
      </w:pPr>
      <w:bookmarkStart w:colFirst="0" w:colLast="0" w:name="_heading=h.tyhxg865o316" w:id="0"/>
      <w:bookmarkEnd w:id="0"/>
      <w:r w:rsidDel="00000000" w:rsidR="00000000" w:rsidRPr="00000000">
        <w:rPr>
          <w:rFonts w:ascii="Black Ops One" w:cs="Black Ops One" w:eastAsia="Black Ops One" w:hAnsi="Black Ops One"/>
          <w:b w:val="1"/>
          <w:bCs w:val="1"/>
          <w:color w:val="000000"/>
          <w:rtl w:val="0"/>
        </w:rPr>
        <w:t xml:space="preserve">DUTY READY</w:t>
      </w:r>
    </w:p>
    <w:p w:rsidR="00000000" w:rsidDel="00000000" w:rsidP="00000000" w:rsidRDefault="00000000" w:rsidRPr="00000000" w14:paraId="00000002">
      <w:pPr>
        <w:pStyle w:val="Heading1"/>
        <w:pBdr>
          <w:top w:space="0" w:sz="0" w:val="nil"/>
          <w:left w:space="0" w:sz="0" w:val="nil"/>
          <w:bottom w:space="0" w:sz="0" w:val="nil"/>
          <w:right w:space="0" w:sz="0" w:val="nil"/>
          <w:between w:space="0" w:sz="0" w:val="nil"/>
        </w:pBdr>
        <w:rPr/>
      </w:pPr>
      <w:bookmarkStart w:colFirst="0" w:colLast="0" w:name="_heading=h.knmoe3yegj04" w:id="1"/>
      <w:bookmarkEnd w:id="1"/>
      <w:r w:rsidDel="00000000" w:rsidR="00000000" w:rsidRPr="00000000">
        <w:rPr>
          <w:rtl w:val="0"/>
        </w:rPr>
      </w:r>
    </w:p>
    <w:p w:rsidR="00000000" w:rsidDel="00000000" w:rsidP="00000000" w:rsidRDefault="00000000" w:rsidRPr="00000000" w14:paraId="00000003">
      <w:pPr>
        <w:pStyle w:val="Heading1"/>
        <w:pBdr>
          <w:top w:space="0" w:sz="0" w:val="nil"/>
          <w:left w:space="0" w:sz="0" w:val="nil"/>
          <w:bottom w:space="0" w:sz="0" w:val="nil"/>
          <w:right w:space="0" w:sz="0" w:val="nil"/>
          <w:between w:space="0" w:sz="0" w:val="nil"/>
        </w:pBdr>
        <w:rPr/>
      </w:pPr>
      <w:bookmarkStart w:colFirst="0" w:colLast="0" w:name="_heading=h.hj6ikpnrl3sr" w:id="2"/>
      <w:bookmarkEnd w:id="2"/>
      <w:r w:rsidDel="00000000" w:rsidR="00000000" w:rsidRPr="00000000">
        <w:rPr>
          <w:rtl w:val="0"/>
        </w:rPr>
      </w:r>
    </w:p>
    <w:p w:rsidR="00000000" w:rsidDel="00000000" w:rsidP="00000000" w:rsidRDefault="00000000" w:rsidRPr="00000000" w14:paraId="00000004">
      <w:pPr>
        <w:pStyle w:val="Heading1"/>
        <w:pBdr>
          <w:top w:space="0" w:sz="0" w:val="nil"/>
          <w:left w:space="0" w:sz="0" w:val="nil"/>
          <w:bottom w:space="0" w:sz="0" w:val="nil"/>
          <w:right w:space="0" w:sz="0" w:val="nil"/>
          <w:between w:space="0" w:sz="0" w:val="nil"/>
        </w:pBdr>
        <w:rPr/>
      </w:pPr>
      <w:bookmarkStart w:colFirst="0" w:colLast="0" w:name="_heading=h.rq0ozqh95trr" w:id="3"/>
      <w:bookmarkEnd w:id="3"/>
      <w:r w:rsidDel="00000000" w:rsidR="00000000" w:rsidRPr="00000000">
        <w:rPr>
          <w:rtl w:val="0"/>
        </w:rPr>
      </w:r>
    </w:p>
    <w:p w:rsidR="00000000" w:rsidDel="00000000" w:rsidP="00000000" w:rsidRDefault="00000000" w:rsidRPr="00000000" w14:paraId="00000005">
      <w:pPr>
        <w:pStyle w:val="Heading1"/>
        <w:pBdr>
          <w:top w:space="0" w:sz="0" w:val="nil"/>
          <w:left w:space="0" w:sz="0" w:val="nil"/>
          <w:bottom w:space="0" w:sz="0" w:val="nil"/>
          <w:right w:space="0" w:sz="0" w:val="nil"/>
          <w:between w:space="0" w:sz="0" w:val="nil"/>
        </w:pBdr>
        <w:rPr/>
      </w:pPr>
      <w:bookmarkStart w:colFirst="0" w:colLast="0" w:name="_heading=h.rciinevgevcc" w:id="4"/>
      <w:bookmarkEnd w:id="4"/>
      <w:r w:rsidDel="00000000" w:rsidR="00000000" w:rsidRPr="00000000">
        <w:rPr>
          <w:rtl w:val="0"/>
        </w:rPr>
      </w:r>
    </w:p>
    <w:p w:rsidR="00000000" w:rsidDel="00000000" w:rsidP="00000000" w:rsidRDefault="00000000" w:rsidRPr="00000000" w14:paraId="00000006">
      <w:pPr>
        <w:pStyle w:val="Heading1"/>
        <w:pBdr>
          <w:top w:space="0" w:sz="0" w:val="nil"/>
          <w:left w:space="0" w:sz="0" w:val="nil"/>
          <w:bottom w:space="0" w:sz="0" w:val="nil"/>
          <w:right w:space="0" w:sz="0" w:val="nil"/>
          <w:between w:space="0" w:sz="0" w:val="nil"/>
        </w:pBdr>
        <w:rPr/>
      </w:pPr>
      <w:bookmarkStart w:colFirst="0" w:colLast="0" w:name="_heading=h.s6mbg8s391gr" w:id="5"/>
      <w:bookmarkEnd w:id="5"/>
      <w:r w:rsidDel="00000000" w:rsidR="00000000" w:rsidRPr="00000000">
        <w:rPr>
          <w:rtl w:val="0"/>
        </w:rPr>
      </w:r>
    </w:p>
    <w:p w:rsidR="00000000" w:rsidDel="00000000" w:rsidP="00000000" w:rsidRDefault="00000000" w:rsidRPr="00000000" w14:paraId="00000007">
      <w:pPr>
        <w:pStyle w:val="Heading1"/>
        <w:pBdr>
          <w:top w:space="0" w:sz="0" w:val="nil"/>
          <w:left w:space="0" w:sz="0" w:val="nil"/>
          <w:bottom w:space="0" w:sz="0" w:val="nil"/>
          <w:right w:space="0" w:sz="0" w:val="nil"/>
          <w:between w:space="0" w:sz="0" w:val="nil"/>
        </w:pBdr>
        <w:rPr/>
      </w:pPr>
      <w:bookmarkStart w:colFirst="0" w:colLast="0" w:name="_heading=h.hoevaiuaed8s" w:id="6"/>
      <w:bookmarkEnd w:id="6"/>
      <w:r w:rsidDel="00000000" w:rsidR="00000000" w:rsidRPr="00000000">
        <w:rPr>
          <w:rtl w:val="0"/>
        </w:rPr>
      </w:r>
    </w:p>
    <w:p w:rsidR="00000000" w:rsidDel="00000000" w:rsidP="00000000" w:rsidRDefault="00000000" w:rsidRPr="00000000" w14:paraId="00000008">
      <w:pPr>
        <w:pStyle w:val="Heading1"/>
        <w:pBdr>
          <w:top w:space="0" w:sz="0" w:val="nil"/>
          <w:left w:space="0" w:sz="0" w:val="nil"/>
          <w:bottom w:space="0" w:sz="0" w:val="nil"/>
          <w:right w:space="0" w:sz="0" w:val="nil"/>
          <w:between w:space="0" w:sz="0" w:val="nil"/>
        </w:pBdr>
        <w:rPr/>
      </w:pPr>
      <w:bookmarkStart w:colFirst="0" w:colLast="0" w:name="_heading=h.md058wot4x1p" w:id="7"/>
      <w:bookmarkEnd w:id="7"/>
      <w:r w:rsidDel="00000000" w:rsidR="00000000" w:rsidRPr="00000000">
        <w:rPr>
          <w:rtl w:val="0"/>
        </w:rPr>
      </w:r>
    </w:p>
    <w:p w:rsidR="00000000" w:rsidDel="00000000" w:rsidP="00000000" w:rsidRDefault="00000000" w:rsidRPr="00000000" w14:paraId="00000009">
      <w:pPr>
        <w:pStyle w:val="Heading1"/>
        <w:pBdr>
          <w:top w:space="0" w:sz="0" w:val="nil"/>
          <w:left w:space="0" w:sz="0" w:val="nil"/>
          <w:bottom w:space="0" w:sz="0" w:val="nil"/>
          <w:right w:space="0" w:sz="0" w:val="nil"/>
          <w:between w:space="0" w:sz="0" w:val="nil"/>
        </w:pBdr>
        <w:rPr/>
      </w:pPr>
      <w:bookmarkStart w:colFirst="0" w:colLast="0" w:name="_heading=h.76gib8sh2p9f" w:id="8"/>
      <w:bookmarkEnd w:id="8"/>
      <w:r w:rsidDel="00000000" w:rsidR="00000000" w:rsidRPr="00000000">
        <w:rPr>
          <w:rtl w:val="0"/>
        </w:rPr>
      </w:r>
    </w:p>
    <w:p w:rsidR="00000000" w:rsidDel="00000000" w:rsidP="00000000" w:rsidRDefault="00000000" w:rsidRPr="00000000" w14:paraId="0000000A">
      <w:pPr>
        <w:pStyle w:val="Heading1"/>
        <w:pBdr>
          <w:top w:space="0" w:sz="0" w:val="nil"/>
          <w:left w:space="0" w:sz="0" w:val="nil"/>
          <w:bottom w:space="0" w:sz="0" w:val="nil"/>
          <w:right w:space="0" w:sz="0" w:val="nil"/>
          <w:between w:space="0" w:sz="0" w:val="nil"/>
        </w:pBdr>
        <w:rPr/>
      </w:pPr>
      <w:bookmarkStart w:colFirst="0" w:colLast="0" w:name="_heading=h.7b42znyh0jr" w:id="9"/>
      <w:bookmarkEnd w:id="9"/>
      <w:r w:rsidDel="00000000" w:rsidR="00000000" w:rsidRPr="00000000">
        <w:rPr>
          <w:rtl w:val="0"/>
        </w:rPr>
      </w:r>
    </w:p>
    <w:p w:rsidR="00000000" w:rsidDel="00000000" w:rsidP="00000000" w:rsidRDefault="00000000" w:rsidRPr="00000000" w14:paraId="0000000B">
      <w:pPr>
        <w:pStyle w:val="Heading1"/>
        <w:pBdr>
          <w:top w:space="0" w:sz="0" w:val="nil"/>
          <w:left w:space="0" w:sz="0" w:val="nil"/>
          <w:bottom w:space="0" w:sz="0" w:val="nil"/>
          <w:right w:space="0" w:sz="0" w:val="nil"/>
          <w:between w:space="0" w:sz="0" w:val="nil"/>
        </w:pBdr>
        <w:rPr/>
      </w:pPr>
      <w:bookmarkStart w:colFirst="0" w:colLast="0" w:name="_heading=h.2t9831wjrbnf" w:id="10"/>
      <w:bookmarkEnd w:id="10"/>
      <w:r w:rsidDel="00000000" w:rsidR="00000000" w:rsidRPr="00000000">
        <w:rPr>
          <w:rtl w:val="0"/>
        </w:rPr>
      </w:r>
    </w:p>
    <w:p w:rsidR="00000000" w:rsidDel="00000000" w:rsidP="00000000" w:rsidRDefault="00000000" w:rsidRPr="00000000" w14:paraId="0000000C">
      <w:pPr>
        <w:pStyle w:val="Heading1"/>
        <w:pBdr>
          <w:top w:space="0" w:sz="0" w:val="nil"/>
          <w:left w:space="0" w:sz="0" w:val="nil"/>
          <w:bottom w:space="0" w:sz="0" w:val="nil"/>
          <w:right w:space="0" w:sz="0" w:val="nil"/>
          <w:between w:space="0" w:sz="0" w:val="nil"/>
        </w:pBdr>
        <w:rPr/>
      </w:pPr>
      <w:bookmarkStart w:colFirst="0" w:colLast="0" w:name="_heading=h.d4xgl0i7hwxd" w:id="11"/>
      <w:bookmarkEnd w:id="11"/>
      <w:r w:rsidDel="00000000" w:rsidR="00000000" w:rsidRPr="00000000">
        <w:rPr>
          <w:rtl w:val="0"/>
        </w:rPr>
      </w:r>
    </w:p>
    <w:p w:rsidR="00000000" w:rsidDel="00000000" w:rsidP="00000000" w:rsidRDefault="00000000" w:rsidRPr="00000000" w14:paraId="0000000D">
      <w:pPr>
        <w:pStyle w:val="Heading1"/>
        <w:pBdr>
          <w:top w:space="0" w:sz="0" w:val="nil"/>
          <w:left w:space="0" w:sz="0" w:val="nil"/>
          <w:bottom w:space="0" w:sz="0" w:val="nil"/>
          <w:right w:space="0" w:sz="0" w:val="nil"/>
          <w:between w:space="0" w:sz="0" w:val="nil"/>
        </w:pBdr>
        <w:rPr>
          <w:rFonts w:ascii="Arial" w:cs="Arial" w:eastAsia="Arial" w:hAnsi="Arial"/>
          <w:color w:val="000000"/>
          <w:sz w:val="22"/>
          <w:szCs w:val="22"/>
        </w:rPr>
      </w:pPr>
      <w:bookmarkStart w:colFirst="0" w:colLast="0" w:name="_heading=h.m8cp5j6v2prx" w:id="12"/>
      <w:bookmarkEnd w:id="12"/>
      <w:r w:rsidDel="00000000" w:rsidR="00000000" w:rsidRPr="00000000">
        <w:rPr>
          <w:rtl w:val="0"/>
        </w:rPr>
      </w:r>
    </w:p>
    <w:p w:rsidR="00000000" w:rsidDel="00000000" w:rsidP="00000000" w:rsidRDefault="00000000" w:rsidRPr="00000000" w14:paraId="0000000E">
      <w:pPr>
        <w:pStyle w:val="Heading1"/>
        <w:pBdr>
          <w:top w:space="0" w:sz="0" w:val="nil"/>
          <w:left w:space="0" w:sz="0" w:val="nil"/>
          <w:bottom w:space="0" w:sz="0" w:val="nil"/>
          <w:right w:space="0" w:sz="0" w:val="nil"/>
          <w:between w:space="0" w:sz="0" w:val="nil"/>
        </w:pBdr>
        <w:rPr>
          <w:rFonts w:ascii="Arial" w:cs="Arial" w:eastAsia="Arial" w:hAnsi="Arial"/>
          <w:color w:val="000000"/>
          <w:sz w:val="22"/>
          <w:szCs w:val="22"/>
        </w:rPr>
      </w:pPr>
      <w:bookmarkStart w:colFirst="0" w:colLast="0" w:name="_heading=h.7aj9go9n85o" w:id="13"/>
      <w:bookmarkEnd w:id="13"/>
      <w:r w:rsidDel="00000000" w:rsidR="00000000" w:rsidRPr="00000000">
        <w:rPr>
          <w:rtl w:val="0"/>
        </w:rPr>
      </w:r>
    </w:p>
    <w:p w:rsidR="00000000" w:rsidDel="00000000" w:rsidP="00000000" w:rsidRDefault="00000000" w:rsidRPr="00000000" w14:paraId="0000000F">
      <w:pPr>
        <w:pStyle w:val="Heading1"/>
        <w:pBdr>
          <w:top w:space="0" w:sz="0" w:val="nil"/>
          <w:left w:space="0" w:sz="0" w:val="nil"/>
          <w:bottom w:space="0" w:sz="0" w:val="nil"/>
          <w:right w:space="0" w:sz="0" w:val="nil"/>
          <w:between w:space="0" w:sz="0" w:val="nil"/>
        </w:pBdr>
        <w:rPr>
          <w:rFonts w:ascii="Arial" w:cs="Arial" w:eastAsia="Arial" w:hAnsi="Arial"/>
          <w:color w:val="000000"/>
          <w:sz w:val="22"/>
          <w:szCs w:val="22"/>
        </w:rPr>
      </w:pPr>
      <w:bookmarkStart w:colFirst="0" w:colLast="0" w:name="_heading=h.ettn7wc6zouz" w:id="14"/>
      <w:bookmarkEnd w:id="14"/>
      <w:r w:rsidDel="00000000" w:rsidR="00000000" w:rsidRPr="00000000">
        <w:rPr>
          <w:rFonts w:ascii="Arial" w:cs="Arial" w:eastAsia="Arial" w:hAnsi="Arial"/>
          <w:color w:val="000000"/>
          <w:sz w:val="22"/>
          <w:szCs w:val="22"/>
          <w:rtl w:val="0"/>
        </w:rPr>
        <w:t xml:space="preserve">Table of Contents</w:t>
      </w:r>
    </w:p>
    <w:p w:rsidR="00000000" w:rsidDel="00000000" w:rsidP="00000000" w:rsidRDefault="00000000" w:rsidRPr="00000000" w14:paraId="00000010">
      <w:pPr>
        <w:widowControl w:val="0"/>
        <w:numPr>
          <w:ilvl w:val="0"/>
          <w:numId w:val="1"/>
        </w:numPr>
        <w:pBdr>
          <w:top w:space="0" w:sz="0" w:val="nil"/>
          <w:left w:space="0" w:sz="0" w:val="nil"/>
          <w:bottom w:space="0" w:sz="0" w:val="nil"/>
          <w:right w:space="0" w:sz="0" w:val="nil"/>
          <w:between w:space="0" w:sz="0" w:val="nil"/>
        </w:pBdr>
        <w:spacing w:after="0" w:before="240" w:lineRule="auto"/>
        <w:ind w:left="720" w:hanging="360"/>
        <w:rPr>
          <w:rFonts w:ascii="Arial" w:cs="Arial" w:eastAsia="Arial" w:hAnsi="Arial"/>
          <w:color w:val="000000"/>
        </w:rPr>
      </w:pPr>
      <w:r w:rsidDel="00000000" w:rsidR="00000000" w:rsidRPr="00000000">
        <w:rPr>
          <w:rFonts w:ascii="Arial" w:cs="Arial" w:eastAsia="Arial" w:hAnsi="Arial"/>
          <w:b w:val="1"/>
          <w:bCs w:val="1"/>
          <w:color w:val="000000"/>
          <w:rtl w:val="0"/>
        </w:rPr>
        <w:t xml:space="preserve">Preface</w:t>
      </w:r>
      <w:r w:rsidDel="00000000" w:rsidR="00000000" w:rsidRPr="00000000">
        <w:rPr>
          <w:rtl w:val="0"/>
        </w:rPr>
      </w:r>
    </w:p>
    <w:p w:rsidR="00000000" w:rsidDel="00000000" w:rsidP="00000000" w:rsidRDefault="00000000" w:rsidRPr="00000000" w14:paraId="00000011">
      <w:pPr>
        <w:widowControl w:val="0"/>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rPr>
      </w:pPr>
      <w:r w:rsidDel="00000000" w:rsidR="00000000" w:rsidRPr="00000000">
        <w:rPr>
          <w:rFonts w:ascii="Arial" w:cs="Arial" w:eastAsia="Arial" w:hAnsi="Arial"/>
          <w:b w:val="1"/>
          <w:bCs w:val="1"/>
          <w:color w:val="000000"/>
          <w:rtl w:val="0"/>
        </w:rPr>
        <w:t xml:space="preserve">Section 1 – Introduction to the Conjugate System</w:t>
      </w:r>
      <w:r w:rsidDel="00000000" w:rsidR="00000000" w:rsidRPr="00000000">
        <w:rPr>
          <w:rtl w:val="0"/>
        </w:rPr>
      </w:r>
    </w:p>
    <w:p w:rsidR="00000000" w:rsidDel="00000000" w:rsidP="00000000" w:rsidRDefault="00000000" w:rsidRPr="00000000" w14:paraId="00000012">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1.1 The Tactical Imperative</w:t>
      </w:r>
    </w:p>
    <w:p w:rsidR="00000000" w:rsidDel="00000000" w:rsidP="00000000" w:rsidRDefault="00000000" w:rsidRPr="00000000" w14:paraId="00000013">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1.2 The Conjugate Framework</w:t>
      </w:r>
    </w:p>
    <w:p w:rsidR="00000000" w:rsidDel="00000000" w:rsidP="00000000" w:rsidRDefault="00000000" w:rsidRPr="00000000" w14:paraId="00000014">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1.3 Origins and Adaptation</w:t>
      </w:r>
    </w:p>
    <w:p w:rsidR="00000000" w:rsidDel="00000000" w:rsidP="00000000" w:rsidRDefault="00000000" w:rsidRPr="00000000" w14:paraId="00000015">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1.4 Why Conjugate Works</w:t>
      </w:r>
    </w:p>
    <w:p w:rsidR="00000000" w:rsidDel="00000000" w:rsidP="00000000" w:rsidRDefault="00000000" w:rsidRPr="00000000" w14:paraId="00000016">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1.5 The Tactical Mindset</w:t>
      </w:r>
    </w:p>
    <w:p w:rsidR="00000000" w:rsidDel="00000000" w:rsidP="00000000" w:rsidRDefault="00000000" w:rsidRPr="00000000" w14:paraId="00000017">
      <w:pPr>
        <w:widowControl w:val="0"/>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rPr>
      </w:pPr>
      <w:r w:rsidDel="00000000" w:rsidR="00000000" w:rsidRPr="00000000">
        <w:rPr>
          <w:rFonts w:ascii="Arial" w:cs="Arial" w:eastAsia="Arial" w:hAnsi="Arial"/>
          <w:b w:val="1"/>
          <w:bCs w:val="1"/>
          <w:color w:val="000000"/>
          <w:rtl w:val="0"/>
        </w:rPr>
        <w:t xml:space="preserve">Section 2 – Core Principles of the Conjugate Method</w:t>
      </w:r>
      <w:r w:rsidDel="00000000" w:rsidR="00000000" w:rsidRPr="00000000">
        <w:rPr>
          <w:rtl w:val="0"/>
        </w:rPr>
      </w:r>
    </w:p>
    <w:p w:rsidR="00000000" w:rsidDel="00000000" w:rsidP="00000000" w:rsidRDefault="00000000" w:rsidRPr="00000000" w14:paraId="00000018">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2.1 The Foundation</w:t>
      </w:r>
    </w:p>
    <w:p w:rsidR="00000000" w:rsidDel="00000000" w:rsidP="00000000" w:rsidRDefault="00000000" w:rsidRPr="00000000" w14:paraId="00000019">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2.2 Max Effort (ME)</w:t>
      </w:r>
    </w:p>
    <w:p w:rsidR="00000000" w:rsidDel="00000000" w:rsidP="00000000" w:rsidRDefault="00000000" w:rsidRPr="00000000" w14:paraId="0000001A">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2.3 Dynamic Effort (DE)</w:t>
      </w:r>
    </w:p>
    <w:p w:rsidR="00000000" w:rsidDel="00000000" w:rsidP="00000000" w:rsidRDefault="00000000" w:rsidRPr="00000000" w14:paraId="0000001B">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2.4 Repetition Effort (RE)</w:t>
      </w:r>
    </w:p>
    <w:p w:rsidR="00000000" w:rsidDel="00000000" w:rsidP="00000000" w:rsidRDefault="00000000" w:rsidRPr="00000000" w14:paraId="0000001C">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2.5 General Physical Preparedness (GPP)</w:t>
      </w:r>
    </w:p>
    <w:p w:rsidR="00000000" w:rsidDel="00000000" w:rsidP="00000000" w:rsidRDefault="00000000" w:rsidRPr="00000000" w14:paraId="0000001D">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2.6 Integrating the Four Methods</w:t>
      </w:r>
    </w:p>
    <w:p w:rsidR="00000000" w:rsidDel="00000000" w:rsidP="00000000" w:rsidRDefault="00000000" w:rsidRPr="00000000" w14:paraId="0000001E">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2.7 Tactical Case Study — Sample Week</w:t>
      </w:r>
    </w:p>
    <w:p w:rsidR="00000000" w:rsidDel="00000000" w:rsidP="00000000" w:rsidRDefault="00000000" w:rsidRPr="00000000" w14:paraId="0000001F">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2.8 Summary</w:t>
      </w:r>
    </w:p>
    <w:p w:rsidR="00000000" w:rsidDel="00000000" w:rsidP="00000000" w:rsidRDefault="00000000" w:rsidRPr="00000000" w14:paraId="00000020">
      <w:pPr>
        <w:widowControl w:val="0"/>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rPr>
      </w:pPr>
      <w:r w:rsidDel="00000000" w:rsidR="00000000" w:rsidRPr="00000000">
        <w:rPr>
          <w:rFonts w:ascii="Arial" w:cs="Arial" w:eastAsia="Arial" w:hAnsi="Arial"/>
          <w:b w:val="1"/>
          <w:bCs w:val="1"/>
          <w:color w:val="000000"/>
          <w:rtl w:val="0"/>
        </w:rPr>
        <w:t xml:space="preserve">Section 3 – Programming Structure for Tactical Athletes</w:t>
      </w:r>
      <w:r w:rsidDel="00000000" w:rsidR="00000000" w:rsidRPr="00000000">
        <w:rPr>
          <w:rtl w:val="0"/>
        </w:rPr>
      </w:r>
    </w:p>
    <w:p w:rsidR="00000000" w:rsidDel="00000000" w:rsidP="00000000" w:rsidRDefault="00000000" w:rsidRPr="00000000" w14:paraId="00000021">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3.1 The Tactical Athlete’s Reality</w:t>
      </w:r>
    </w:p>
    <w:p w:rsidR="00000000" w:rsidDel="00000000" w:rsidP="00000000" w:rsidRDefault="00000000" w:rsidRPr="00000000" w14:paraId="00000022">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3.2 Integrating Load Carriage and Rucking</w:t>
      </w:r>
    </w:p>
    <w:p w:rsidR="00000000" w:rsidDel="00000000" w:rsidP="00000000" w:rsidRDefault="00000000" w:rsidRPr="00000000" w14:paraId="00000023">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3.3 Injury Prevention and Longevity</w:t>
      </w:r>
    </w:p>
    <w:p w:rsidR="00000000" w:rsidDel="00000000" w:rsidP="00000000" w:rsidRDefault="00000000" w:rsidRPr="00000000" w14:paraId="00000024">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3.4 Energy Systems Development</w:t>
      </w:r>
    </w:p>
    <w:p w:rsidR="00000000" w:rsidDel="00000000" w:rsidP="00000000" w:rsidRDefault="00000000" w:rsidRPr="00000000" w14:paraId="00000025">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3.5 Tactical Mobility and Recovery</w:t>
      </w:r>
    </w:p>
    <w:p w:rsidR="00000000" w:rsidDel="00000000" w:rsidP="00000000" w:rsidRDefault="00000000" w:rsidRPr="00000000" w14:paraId="00000026">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3.6 Durability Principles</w:t>
      </w:r>
    </w:p>
    <w:p w:rsidR="00000000" w:rsidDel="00000000" w:rsidP="00000000" w:rsidRDefault="00000000" w:rsidRPr="00000000" w14:paraId="00000027">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3.7 Summary</w:t>
      </w:r>
    </w:p>
    <w:p w:rsidR="00000000" w:rsidDel="00000000" w:rsidP="00000000" w:rsidRDefault="00000000" w:rsidRPr="00000000" w14:paraId="00000028">
      <w:pPr>
        <w:widowControl w:val="0"/>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rPr>
      </w:pPr>
      <w:r w:rsidDel="00000000" w:rsidR="00000000" w:rsidRPr="00000000">
        <w:rPr>
          <w:rFonts w:ascii="Arial" w:cs="Arial" w:eastAsia="Arial" w:hAnsi="Arial"/>
          <w:b w:val="1"/>
          <w:bCs w:val="1"/>
          <w:color w:val="000000"/>
          <w:rtl w:val="0"/>
        </w:rPr>
        <w:t xml:space="preserve">Section 4 – Training Blocks and Progressions</w:t>
      </w:r>
      <w:r w:rsidDel="00000000" w:rsidR="00000000" w:rsidRPr="00000000">
        <w:rPr>
          <w:rtl w:val="0"/>
        </w:rPr>
      </w:r>
    </w:p>
    <w:p w:rsidR="00000000" w:rsidDel="00000000" w:rsidP="00000000" w:rsidRDefault="00000000" w:rsidRPr="00000000" w14:paraId="00000029">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4.1 Overview</w:t>
      </w:r>
    </w:p>
    <w:p w:rsidR="00000000" w:rsidDel="00000000" w:rsidP="00000000" w:rsidRDefault="00000000" w:rsidRPr="00000000" w14:paraId="0000002A">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4.2 Classic Four-Day Split</w:t>
      </w:r>
    </w:p>
    <w:p w:rsidR="00000000" w:rsidDel="00000000" w:rsidP="00000000" w:rsidRDefault="00000000" w:rsidRPr="00000000" w14:paraId="0000002B">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4.3 Tactical Modifications</w:t>
      </w:r>
    </w:p>
    <w:p w:rsidR="00000000" w:rsidDel="00000000" w:rsidP="00000000" w:rsidRDefault="00000000" w:rsidRPr="00000000" w14:paraId="0000002C">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4.4 Sample 9-Week Mesocycle</w:t>
      </w:r>
    </w:p>
    <w:p w:rsidR="00000000" w:rsidDel="00000000" w:rsidP="00000000" w:rsidRDefault="00000000" w:rsidRPr="00000000" w14:paraId="0000002D">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4.5 Conditioning Integration</w:t>
      </w:r>
    </w:p>
    <w:p w:rsidR="00000000" w:rsidDel="00000000" w:rsidP="00000000" w:rsidRDefault="00000000" w:rsidRPr="00000000" w14:paraId="0000002E">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4.6 Tactical Block Structuring</w:t>
      </w:r>
    </w:p>
    <w:p w:rsidR="00000000" w:rsidDel="00000000" w:rsidP="00000000" w:rsidRDefault="00000000" w:rsidRPr="00000000" w14:paraId="0000002F">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4.7 Programming for Units and Teams</w:t>
      </w:r>
    </w:p>
    <w:p w:rsidR="00000000" w:rsidDel="00000000" w:rsidP="00000000" w:rsidRDefault="00000000" w:rsidRPr="00000000" w14:paraId="00000030">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4.8 The “Forge” Principle</w:t>
      </w:r>
    </w:p>
    <w:p w:rsidR="00000000" w:rsidDel="00000000" w:rsidP="00000000" w:rsidRDefault="00000000" w:rsidRPr="00000000" w14:paraId="00000031">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4.9 Summary</w:t>
      </w:r>
    </w:p>
    <w:p w:rsidR="00000000" w:rsidDel="00000000" w:rsidP="00000000" w:rsidRDefault="00000000" w:rsidRPr="00000000" w14:paraId="00000032">
      <w:pPr>
        <w:widowControl w:val="0"/>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rPr>
      </w:pPr>
      <w:r w:rsidDel="00000000" w:rsidR="00000000" w:rsidRPr="00000000">
        <w:rPr>
          <w:rFonts w:ascii="Arial" w:cs="Arial" w:eastAsia="Arial" w:hAnsi="Arial"/>
          <w:b w:val="1"/>
          <w:bCs w:val="1"/>
          <w:color w:val="000000"/>
          <w:rtl w:val="0"/>
        </w:rPr>
        <w:t xml:space="preserve">Section 5 – Tactical Conditioning Integration</w:t>
      </w:r>
      <w:r w:rsidDel="00000000" w:rsidR="00000000" w:rsidRPr="00000000">
        <w:rPr>
          <w:rtl w:val="0"/>
        </w:rPr>
      </w:r>
    </w:p>
    <w:p w:rsidR="00000000" w:rsidDel="00000000" w:rsidP="00000000" w:rsidRDefault="00000000" w:rsidRPr="00000000" w14:paraId="00000033">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5.1 Purpose</w:t>
      </w:r>
    </w:p>
    <w:p w:rsidR="00000000" w:rsidDel="00000000" w:rsidP="00000000" w:rsidRDefault="00000000" w:rsidRPr="00000000" w14:paraId="00000034">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5.2 Energy System Overview</w:t>
      </w:r>
    </w:p>
    <w:p w:rsidR="00000000" w:rsidDel="00000000" w:rsidP="00000000" w:rsidRDefault="00000000" w:rsidRPr="00000000" w14:paraId="00000035">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5.3 Operator Work Capacity (OWC)</w:t>
      </w:r>
    </w:p>
    <w:p w:rsidR="00000000" w:rsidDel="00000000" w:rsidP="00000000" w:rsidRDefault="00000000" w:rsidRPr="00000000" w14:paraId="00000036">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5.4 Aerobic Base and Recovery Conditioning</w:t>
      </w:r>
    </w:p>
    <w:p w:rsidR="00000000" w:rsidDel="00000000" w:rsidP="00000000" w:rsidRDefault="00000000" w:rsidRPr="00000000" w14:paraId="00000037">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5.5 Anaerobic Power Development</w:t>
      </w:r>
    </w:p>
    <w:p w:rsidR="00000000" w:rsidDel="00000000" w:rsidP="00000000" w:rsidRDefault="00000000" w:rsidRPr="00000000" w14:paraId="00000038">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5.6 Tactical Conditioning Circuits</w:t>
      </w:r>
    </w:p>
    <w:p w:rsidR="00000000" w:rsidDel="00000000" w:rsidP="00000000" w:rsidRDefault="00000000" w:rsidRPr="00000000" w14:paraId="00000039">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5.7 Scheduling and Integration</w:t>
      </w:r>
    </w:p>
    <w:p w:rsidR="00000000" w:rsidDel="00000000" w:rsidP="00000000" w:rsidRDefault="00000000" w:rsidRPr="00000000" w14:paraId="0000003A">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5.8 Tactical Benchmarks</w:t>
      </w:r>
    </w:p>
    <w:p w:rsidR="00000000" w:rsidDel="00000000" w:rsidP="00000000" w:rsidRDefault="00000000" w:rsidRPr="00000000" w14:paraId="0000003B">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5.9 Conditioning for Teams</w:t>
      </w:r>
    </w:p>
    <w:p w:rsidR="00000000" w:rsidDel="00000000" w:rsidP="00000000" w:rsidRDefault="00000000" w:rsidRPr="00000000" w14:paraId="0000003C">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5.10 Summary</w:t>
      </w:r>
    </w:p>
    <w:p w:rsidR="00000000" w:rsidDel="00000000" w:rsidP="00000000" w:rsidRDefault="00000000" w:rsidRPr="00000000" w14:paraId="0000003D">
      <w:pPr>
        <w:widowControl w:val="0"/>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rPr>
      </w:pPr>
      <w:r w:rsidDel="00000000" w:rsidR="00000000" w:rsidRPr="00000000">
        <w:rPr>
          <w:rFonts w:ascii="Arial" w:cs="Arial" w:eastAsia="Arial" w:hAnsi="Arial"/>
          <w:b w:val="1"/>
          <w:bCs w:val="1"/>
          <w:color w:val="000000"/>
          <w:rtl w:val="0"/>
        </w:rPr>
        <w:t xml:space="preserve">Section 6 – Recovery and Mobility</w:t>
      </w:r>
      <w:r w:rsidDel="00000000" w:rsidR="00000000" w:rsidRPr="00000000">
        <w:rPr>
          <w:rtl w:val="0"/>
        </w:rPr>
      </w:r>
    </w:p>
    <w:p w:rsidR="00000000" w:rsidDel="00000000" w:rsidP="00000000" w:rsidRDefault="00000000" w:rsidRPr="00000000" w14:paraId="0000003E">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6.1 Overview</w:t>
      </w:r>
    </w:p>
    <w:p w:rsidR="00000000" w:rsidDel="00000000" w:rsidP="00000000" w:rsidRDefault="00000000" w:rsidRPr="00000000" w14:paraId="0000003F">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6.2 Recovery Principles</w:t>
      </w:r>
    </w:p>
    <w:p w:rsidR="00000000" w:rsidDel="00000000" w:rsidP="00000000" w:rsidRDefault="00000000" w:rsidRPr="00000000" w14:paraId="00000040">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6.3 Tactical Recovery Hierarchy</w:t>
      </w:r>
    </w:p>
    <w:p w:rsidR="00000000" w:rsidDel="00000000" w:rsidP="00000000" w:rsidRDefault="00000000" w:rsidRPr="00000000" w14:paraId="00000041">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6.4 Tactical Mobility System</w:t>
      </w:r>
    </w:p>
    <w:p w:rsidR="00000000" w:rsidDel="00000000" w:rsidP="00000000" w:rsidRDefault="00000000" w:rsidRPr="00000000" w14:paraId="00000042">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6.5 Recovery Scheduling</w:t>
      </w:r>
    </w:p>
    <w:p w:rsidR="00000000" w:rsidDel="00000000" w:rsidP="00000000" w:rsidRDefault="00000000" w:rsidRPr="00000000" w14:paraId="00000043">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6.6 Recovery for Specific Populations</w:t>
      </w:r>
    </w:p>
    <w:p w:rsidR="00000000" w:rsidDel="00000000" w:rsidP="00000000" w:rsidRDefault="00000000" w:rsidRPr="00000000" w14:paraId="00000044">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6.7 Environmental Adaptations</w:t>
      </w:r>
    </w:p>
    <w:p w:rsidR="00000000" w:rsidDel="00000000" w:rsidP="00000000" w:rsidRDefault="00000000" w:rsidRPr="00000000" w14:paraId="00000045">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6.8 The Recovery Mindset</w:t>
      </w:r>
    </w:p>
    <w:p w:rsidR="00000000" w:rsidDel="00000000" w:rsidP="00000000" w:rsidRDefault="00000000" w:rsidRPr="00000000" w14:paraId="00000046">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6.9 Summary</w:t>
      </w:r>
    </w:p>
    <w:p w:rsidR="00000000" w:rsidDel="00000000" w:rsidP="00000000" w:rsidRDefault="00000000" w:rsidRPr="00000000" w14:paraId="00000047">
      <w:pPr>
        <w:widowControl w:val="0"/>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rPr>
      </w:pPr>
      <w:r w:rsidDel="00000000" w:rsidR="00000000" w:rsidRPr="00000000">
        <w:rPr>
          <w:rFonts w:ascii="Arial" w:cs="Arial" w:eastAsia="Arial" w:hAnsi="Arial"/>
          <w:b w:val="1"/>
          <w:bCs w:val="1"/>
          <w:color w:val="000000"/>
          <w:rtl w:val="0"/>
        </w:rPr>
        <w:t xml:space="preserve">Section 7 – Nutrition for Tactical Athletes</w:t>
      </w:r>
      <w:r w:rsidDel="00000000" w:rsidR="00000000" w:rsidRPr="00000000">
        <w:rPr>
          <w:rtl w:val="0"/>
        </w:rPr>
      </w:r>
    </w:p>
    <w:p w:rsidR="00000000" w:rsidDel="00000000" w:rsidP="00000000" w:rsidRDefault="00000000" w:rsidRPr="00000000" w14:paraId="00000048">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7.1 Overview</w:t>
      </w:r>
    </w:p>
    <w:p w:rsidR="00000000" w:rsidDel="00000000" w:rsidP="00000000" w:rsidRDefault="00000000" w:rsidRPr="00000000" w14:paraId="00000049">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7.2 Tactical Nutrition Principles</w:t>
      </w:r>
    </w:p>
    <w:p w:rsidR="00000000" w:rsidDel="00000000" w:rsidP="00000000" w:rsidRDefault="00000000" w:rsidRPr="00000000" w14:paraId="0000004A">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7.3 Meal Planning and Timing</w:t>
      </w:r>
    </w:p>
    <w:p w:rsidR="00000000" w:rsidDel="00000000" w:rsidP="00000000" w:rsidRDefault="00000000" w:rsidRPr="00000000" w14:paraId="0000004B">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7.4 Field Nutrition and Deployment Adaptation</w:t>
      </w:r>
    </w:p>
    <w:p w:rsidR="00000000" w:rsidDel="00000000" w:rsidP="00000000" w:rsidRDefault="00000000" w:rsidRPr="00000000" w14:paraId="0000004C">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7.5 Hydration and Electrolyte Balance</w:t>
      </w:r>
    </w:p>
    <w:p w:rsidR="00000000" w:rsidDel="00000000" w:rsidP="00000000" w:rsidRDefault="00000000" w:rsidRPr="00000000" w14:paraId="0000004D">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7.6 Recovery Nutrition</w:t>
      </w:r>
    </w:p>
    <w:p w:rsidR="00000000" w:rsidDel="00000000" w:rsidP="00000000" w:rsidRDefault="00000000" w:rsidRPr="00000000" w14:paraId="0000004E">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7.7 Hormonal Health and Resilience</w:t>
      </w:r>
    </w:p>
    <w:p w:rsidR="00000000" w:rsidDel="00000000" w:rsidP="00000000" w:rsidRDefault="00000000" w:rsidRPr="00000000" w14:paraId="0000004F">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7.8 Cortisol and Stress Management Through Nutrition</w:t>
      </w:r>
    </w:p>
    <w:p w:rsidR="00000000" w:rsidDel="00000000" w:rsidP="00000000" w:rsidRDefault="00000000" w:rsidRPr="00000000" w14:paraId="00000050">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7.9 Supplementation Framework</w:t>
      </w:r>
    </w:p>
    <w:p w:rsidR="00000000" w:rsidDel="00000000" w:rsidP="00000000" w:rsidRDefault="00000000" w:rsidRPr="00000000" w14:paraId="00000051">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7.10 Practical Nutrition Implementation</w:t>
      </w:r>
    </w:p>
    <w:p w:rsidR="00000000" w:rsidDel="00000000" w:rsidP="00000000" w:rsidRDefault="00000000" w:rsidRPr="00000000" w14:paraId="00000052">
      <w:pPr>
        <w:widowControl w:val="0"/>
        <w:numPr>
          <w:ilvl w:val="1"/>
          <w:numId w:val="1"/>
        </w:numPr>
        <w:pBdr>
          <w:top w:space="0" w:sz="0" w:val="nil"/>
          <w:left w:space="0" w:sz="0" w:val="nil"/>
          <w:bottom w:space="0" w:sz="0" w:val="nil"/>
          <w:right w:space="0" w:sz="0" w:val="nil"/>
          <w:between w:space="0" w:sz="0" w:val="nil"/>
        </w:pBdr>
        <w:spacing w:after="0" w:lineRule="auto"/>
        <w:ind w:left="1440" w:hanging="360"/>
        <w:rPr>
          <w:rFonts w:ascii="Arial" w:cs="Arial" w:eastAsia="Arial" w:hAnsi="Arial"/>
          <w:color w:val="000000"/>
        </w:rPr>
      </w:pPr>
      <w:r w:rsidDel="00000000" w:rsidR="00000000" w:rsidRPr="00000000">
        <w:rPr>
          <w:rFonts w:ascii="Arial" w:cs="Arial" w:eastAsia="Arial" w:hAnsi="Arial"/>
          <w:color w:val="000000"/>
          <w:rtl w:val="0"/>
        </w:rPr>
        <w:t xml:space="preserve">7.11 Summary</w:t>
      </w:r>
    </w:p>
    <w:p w:rsidR="00000000" w:rsidDel="00000000" w:rsidP="00000000" w:rsidRDefault="00000000" w:rsidRPr="00000000" w14:paraId="00000053">
      <w:pPr>
        <w:widowControl w:val="0"/>
        <w:numPr>
          <w:ilvl w:val="0"/>
          <w:numId w:val="1"/>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rPr>
      </w:pPr>
      <w:r w:rsidDel="00000000" w:rsidR="00000000" w:rsidRPr="00000000">
        <w:rPr>
          <w:rFonts w:ascii="Arial" w:cs="Arial" w:eastAsia="Arial" w:hAnsi="Arial"/>
          <w:b w:val="1"/>
          <w:bCs w:val="1"/>
          <w:color w:val="000000"/>
          <w:rtl w:val="0"/>
        </w:rPr>
        <w:t xml:space="preserve">Section 8 – Implementation in Tactical Units</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9 – Tracking</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Appendix A – Sample Programs</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Appendix B – Cues</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Appendix C – Conditioning Templates</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Appendix D – Recovery Protocols</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Appendix E – Nutrition and Supplements</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Appendix F – Testing and Readiness Forms</w:t>
      </w:r>
      <w:r w:rsidDel="00000000" w:rsidR="00000000" w:rsidRPr="00000000">
        <w:rPr>
          <w:rtl w:val="0"/>
        </w:rPr>
      </w:r>
    </w:p>
    <w:p w:rsidR="00000000" w:rsidDel="00000000" w:rsidP="00000000" w:rsidRDefault="00000000" w:rsidRPr="00000000" w14:paraId="0000005B">
      <w:pPr>
        <w:pStyle w:val="Heading1"/>
        <w:rPr/>
      </w:pPr>
      <w:r w:rsidDel="00000000" w:rsidR="00000000" w:rsidRPr="00000000">
        <w:rPr>
          <w:rtl w:val="0"/>
        </w:rPr>
      </w:r>
    </w:p>
    <w:p w:rsidR="00000000" w:rsidDel="00000000" w:rsidP="00000000" w:rsidRDefault="00000000" w:rsidRPr="00000000" w14:paraId="0000005C">
      <w:pPr>
        <w:pStyle w:val="Heading1"/>
        <w:rPr/>
      </w:pPr>
      <w:r w:rsidDel="00000000" w:rsidR="00000000" w:rsidRPr="00000000">
        <w:rPr>
          <w:rtl w:val="0"/>
        </w:rPr>
      </w:r>
    </w:p>
    <w:p w:rsidR="00000000" w:rsidDel="00000000" w:rsidP="00000000" w:rsidRDefault="00000000" w:rsidRPr="00000000" w14:paraId="0000005D">
      <w:pPr>
        <w:pStyle w:val="Heading1"/>
        <w:rPr/>
      </w:pPr>
      <w:r w:rsidDel="00000000" w:rsidR="00000000" w:rsidRPr="00000000">
        <w:rPr>
          <w:rtl w:val="0"/>
        </w:rPr>
      </w:r>
    </w:p>
    <w:p w:rsidR="00000000" w:rsidDel="00000000" w:rsidP="00000000" w:rsidRDefault="00000000" w:rsidRPr="00000000" w14:paraId="0000005E">
      <w:pPr>
        <w:pStyle w:val="Heading1"/>
        <w:rPr/>
      </w:pPr>
      <w:r w:rsidDel="00000000" w:rsidR="00000000" w:rsidRPr="00000000">
        <w:rPr>
          <w:rtl w:val="0"/>
        </w:rPr>
      </w:r>
    </w:p>
    <w:p w:rsidR="00000000" w:rsidDel="00000000" w:rsidP="00000000" w:rsidRDefault="00000000" w:rsidRPr="00000000" w14:paraId="0000005F">
      <w:pPr>
        <w:pStyle w:val="Heading1"/>
        <w:rPr/>
      </w:pPr>
      <w:r w:rsidDel="00000000" w:rsidR="00000000" w:rsidRPr="00000000">
        <w:rPr>
          <w:rtl w:val="0"/>
        </w:rPr>
      </w:r>
    </w:p>
    <w:p w:rsidR="00000000" w:rsidDel="00000000" w:rsidP="00000000" w:rsidRDefault="00000000" w:rsidRPr="00000000" w14:paraId="00000060">
      <w:pPr>
        <w:pStyle w:val="Heading1"/>
        <w:rPr/>
      </w:pPr>
      <w:r w:rsidDel="00000000" w:rsidR="00000000" w:rsidRPr="00000000">
        <w:rPr>
          <w:rtl w:val="0"/>
        </w:rPr>
      </w:r>
    </w:p>
    <w:p w:rsidR="00000000" w:rsidDel="00000000" w:rsidP="00000000" w:rsidRDefault="00000000" w:rsidRPr="00000000" w14:paraId="00000061">
      <w:pPr>
        <w:pStyle w:val="Heading1"/>
        <w:rPr/>
      </w:pPr>
      <w:r w:rsidDel="00000000" w:rsidR="00000000" w:rsidRPr="00000000">
        <w:rPr>
          <w:rtl w:val="0"/>
        </w:rPr>
      </w:r>
    </w:p>
    <w:p w:rsidR="00000000" w:rsidDel="00000000" w:rsidP="00000000" w:rsidRDefault="00000000" w:rsidRPr="00000000" w14:paraId="00000062">
      <w:pPr>
        <w:pStyle w:val="Heading1"/>
        <w:rPr/>
      </w:pPr>
      <w:r w:rsidDel="00000000" w:rsidR="00000000" w:rsidRPr="00000000">
        <w:rPr>
          <w:rtl w:val="0"/>
        </w:rPr>
      </w:r>
    </w:p>
    <w:p w:rsidR="00000000" w:rsidDel="00000000" w:rsidP="00000000" w:rsidRDefault="00000000" w:rsidRPr="00000000" w14:paraId="00000063">
      <w:pPr>
        <w:pStyle w:val="Heading1"/>
        <w:rPr/>
      </w:pPr>
      <w:r w:rsidDel="00000000" w:rsidR="00000000" w:rsidRPr="00000000">
        <w:rPr>
          <w:rtl w:val="0"/>
        </w:rPr>
      </w:r>
    </w:p>
    <w:p w:rsidR="00000000" w:rsidDel="00000000" w:rsidP="00000000" w:rsidRDefault="00000000" w:rsidRPr="00000000" w14:paraId="00000064">
      <w:pPr>
        <w:pStyle w:val="Heading1"/>
        <w:rPr/>
      </w:pPr>
      <w:r w:rsidDel="00000000" w:rsidR="00000000" w:rsidRPr="00000000">
        <w:rPr>
          <w:rtl w:val="0"/>
        </w:rPr>
      </w:r>
    </w:p>
    <w:p w:rsidR="00000000" w:rsidDel="00000000" w:rsidP="00000000" w:rsidRDefault="00000000" w:rsidRPr="00000000" w14:paraId="00000065">
      <w:pPr>
        <w:pStyle w:val="Heading1"/>
        <w:rPr/>
      </w:pPr>
      <w:r w:rsidDel="00000000" w:rsidR="00000000" w:rsidRPr="00000000">
        <w:rPr>
          <w:rtl w:val="0"/>
        </w:rPr>
      </w:r>
    </w:p>
    <w:p w:rsidR="00000000" w:rsidDel="00000000" w:rsidP="00000000" w:rsidRDefault="00000000" w:rsidRPr="00000000" w14:paraId="00000066">
      <w:pPr>
        <w:pStyle w:val="Heading1"/>
        <w:rPr/>
      </w:pPr>
      <w:r w:rsidDel="00000000" w:rsidR="00000000" w:rsidRPr="00000000">
        <w:rPr>
          <w:rtl w:val="0"/>
        </w:rPr>
      </w:r>
    </w:p>
    <w:p w:rsidR="00000000" w:rsidDel="00000000" w:rsidP="00000000" w:rsidRDefault="00000000" w:rsidRPr="00000000" w14:paraId="00000067">
      <w:pPr>
        <w:pStyle w:val="Heading1"/>
        <w:rPr/>
      </w:pPr>
      <w:r w:rsidDel="00000000" w:rsidR="00000000" w:rsidRPr="00000000">
        <w:rPr>
          <w:rtl w:val="0"/>
        </w:rPr>
        <w:t xml:space="preserve">Preface</w:t>
      </w:r>
    </w:p>
    <w:p w:rsidR="00000000" w:rsidDel="00000000" w:rsidP="00000000" w:rsidRDefault="00000000" w:rsidRPr="00000000" w14:paraId="00000068">
      <w:pPr>
        <w:rPr/>
      </w:pPr>
      <w:r w:rsidDel="00000000" w:rsidR="00000000" w:rsidRPr="00000000">
        <w:rPr>
          <w:rtl w:val="0"/>
        </w:rPr>
        <w:t xml:space="preserve">This manual was written for the tactical professional — the soldier, law enforcement officer, firefighter, or first responder — who must remain ready for the unpredictable. In these professions, the body is both armor and engine. Every movement, every ounce of strength, every heartbeat counts. There are no off‑seasons. There are no guaranteed recovery cycles. Readiness is the mission.</w:t>
      </w:r>
    </w:p>
    <w:p w:rsidR="00000000" w:rsidDel="00000000" w:rsidP="00000000" w:rsidRDefault="00000000" w:rsidRPr="00000000" w14:paraId="00000069">
      <w:pPr>
        <w:rPr/>
      </w:pPr>
      <w:r w:rsidDel="00000000" w:rsidR="00000000" w:rsidRPr="00000000">
        <w:rPr>
          <w:rtl w:val="0"/>
        </w:rPr>
        <w:t xml:space="preserve">The Conjugate Method, long used by elite strength athletes, provides the framework for a system that thrives under uncertainty. Unlike traditional linear programs that peak once and then taper, the Conjugate Method develops multiple physical qualities simultaneously — strength, speed, endurance, and durability — allowing constant adaptation without burnout.</w:t>
      </w:r>
    </w:p>
    <w:p w:rsidR="00000000" w:rsidDel="00000000" w:rsidP="00000000" w:rsidRDefault="00000000" w:rsidRPr="00000000" w14:paraId="0000006A">
      <w:pPr>
        <w:rPr/>
      </w:pPr>
      <w:r w:rsidDel="00000000" w:rsidR="00000000" w:rsidRPr="00000000">
        <w:rPr>
          <w:rtl w:val="0"/>
        </w:rPr>
        <w:t xml:space="preserve">This manual translates that framework into a tactical language. It does not demand specialized equipment or elaborate facilities; it demands discipline, intent, and consistency. It is built to function in a garage gym, a forward operating base, or a department weight room. Whether you train a squad of operators or a single individual, the principles remain the same: train hard, recover deliberately, and adapt constantly.</w:t>
      </w:r>
    </w:p>
    <w:p w:rsidR="00000000" w:rsidDel="00000000" w:rsidP="00000000" w:rsidRDefault="00000000" w:rsidRPr="00000000" w14:paraId="0000006B">
      <w:pPr>
        <w:rPr/>
      </w:pPr>
      <w:r w:rsidDel="00000000" w:rsidR="00000000" w:rsidRPr="00000000">
        <w:rPr>
          <w:rtl w:val="0"/>
        </w:rPr>
        <w:t xml:space="preserve">The text that follows is divided into nine sections and six appendices. Each section addresses a specific component of readiness — from the principles of the Conjugate Method to tactical conditioning, recovery, nutrition, and unit‑level implementation. The appendices include ready‑to‑use programs, movement libraries, logs, and templates designed to turn theory into practice.</w:t>
      </w:r>
    </w:p>
    <w:p w:rsidR="00000000" w:rsidDel="00000000" w:rsidP="00000000" w:rsidRDefault="00000000" w:rsidRPr="00000000" w14:paraId="0000006C">
      <w:pPr>
        <w:rPr/>
      </w:pPr>
      <w:r w:rsidDel="00000000" w:rsidR="00000000" w:rsidRPr="00000000">
        <w:rPr>
          <w:rtl w:val="0"/>
        </w:rPr>
        <w:t xml:space="preserve">Every table, template, and protocol has been tested in the field and refined for real‑world application. This is not a powerlifting manual retrofitted for tactical use; it is a tactical readiness system forged under load and validated in operations and training.</w:t>
      </w:r>
    </w:p>
    <w:p w:rsidR="00000000" w:rsidDel="00000000" w:rsidP="00000000" w:rsidRDefault="00000000" w:rsidRPr="00000000" w14:paraId="0000006D">
      <w:pPr>
        <w:rPr/>
      </w:pPr>
      <w:r w:rsidDel="00000000" w:rsidR="00000000" w:rsidRPr="00000000">
        <w:rPr>
          <w:rtl w:val="0"/>
        </w:rPr>
        <w:t xml:space="preserve">No system replaces leadership, discipline, and adaptability. Conjugate is a structure; what you build within it depends on your consistency, your team, and your purpose. Train with intent. Log every session. Recover as hard as you train. Measure readiness not by numbers alone, but by how well you perform when fatigue and chaos appear.</w:t>
      </w:r>
    </w:p>
    <w:p w:rsidR="00000000" w:rsidDel="00000000" w:rsidP="00000000" w:rsidRDefault="00000000" w:rsidRPr="00000000" w14:paraId="0000006E">
      <w:pPr>
        <w:rPr/>
      </w:pPr>
      <w:r w:rsidDel="00000000" w:rsidR="00000000" w:rsidRPr="00000000">
        <w:rPr>
          <w:rtl w:val="0"/>
        </w:rPr>
        <w:t xml:space="preserve">Strength is a skill. Readiness is a culture. Together, they form the foundation of every effective team.</w:t>
      </w:r>
    </w:p>
    <w:p w:rsidR="00000000" w:rsidDel="00000000" w:rsidP="00000000" w:rsidRDefault="00000000" w:rsidRPr="00000000" w14:paraId="0000006F">
      <w:pPr>
        <w:rPr/>
      </w:pPr>
      <w:r w:rsidDel="00000000" w:rsidR="00000000" w:rsidRPr="00000000">
        <w:rPr>
          <w:rtl w:val="0"/>
        </w:rPr>
        <w:t xml:space="preserve">— Jim Seratt</w:t>
        <w:br w:type="textWrapping"/>
        <w:t xml:space="preserve">Hammer Strength and Conditioning</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pStyle w:val="Heading1"/>
        <w:rPr/>
      </w:pPr>
      <w:bookmarkStart w:colFirst="0" w:colLast="0" w:name="_heading=h.76hulrx4by8o" w:id="15"/>
      <w:bookmarkEnd w:id="15"/>
      <w:r w:rsidDel="00000000" w:rsidR="00000000" w:rsidRPr="00000000">
        <w:rPr>
          <w:rtl w:val="0"/>
        </w:rPr>
        <w:t xml:space="preserve">Section 1 – Introduction to the Conjugate System</w:t>
      </w:r>
    </w:p>
    <w:p w:rsidR="00000000" w:rsidDel="00000000" w:rsidP="00000000" w:rsidRDefault="00000000" w:rsidRPr="00000000" w14:paraId="00000080">
      <w:pPr>
        <w:rPr/>
      </w:pPr>
      <w:r w:rsidDel="00000000" w:rsidR="00000000" w:rsidRPr="00000000">
        <w:rPr>
          <w:rtl w:val="0"/>
        </w:rPr>
        <w:t xml:space="preserve"> 1.1 The Tactical Imperative</w:t>
        <w:br w:type="textWrapping"/>
        <w:t xml:space="preserve">Tactical professionals operate in volatile, uncertain, and physically demanding environments. The mission may demand sprinting, carrying, climbing, striking, or hauling loads—often in rapid succession and under fatigue. Traditional linear models fail here. The Conjugate Method trains multiple physical qualities simultaneously so the operator never detrains a vital capacity.</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 1.2 The Conjugate Framework</w:t>
        <w:br w:type="textWrapping"/>
        <w:t xml:space="preserve">Four primary systems: Max Effort (ME), Dynamic Effort (DE), Repetition Effort (RE), and General Physical Preparedness (GPP). These run concurrently across the week to build strength, power, endurance, and recovery.</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 1.3 Origins and Adaptation</w:t>
        <w:br w:type="textWrapping"/>
        <w:t xml:space="preserve">Rooted in Soviet weightlifting concepts and modernized by Westside Barbell, Conjugate thrives on variation and rotation. In tactical use, outcomes target operational readiness rather than a single 1RM.</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 1.4 Why Conjugate Works</w:t>
        <w:br w:type="textWrapping"/>
        <w:t xml:space="preserve">Concurrent development of strength and endurance; resilience against injury via RE; fatigue management through rotation; and high transfer to mission tasks.</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 1.5 The Tactical Mindset</w:t>
        <w:br w:type="textWrapping"/>
        <w:t xml:space="preserve">Think like a craftsman: refine technique, adapt to stress, test readiness. Progress = resilience under load + stability under fatigue + longevity under stress.</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pStyle w:val="Heading1"/>
        <w:rPr/>
      </w:pPr>
      <w:bookmarkStart w:colFirst="0" w:colLast="0" w:name="_heading=h.c1y3wni9yhbv" w:id="16"/>
      <w:bookmarkEnd w:id="16"/>
      <w:r w:rsidDel="00000000" w:rsidR="00000000" w:rsidRPr="00000000">
        <w:rPr>
          <w:rtl w:val="0"/>
        </w:rPr>
        <w:t xml:space="preserve">Section 2 – Core Principles of the Conjugate Method</w:t>
      </w:r>
    </w:p>
    <w:p w:rsidR="00000000" w:rsidDel="00000000" w:rsidP="00000000" w:rsidRDefault="00000000" w:rsidRPr="00000000" w14:paraId="0000008B">
      <w:pPr>
        <w:rPr/>
      </w:pPr>
      <w:r w:rsidDel="00000000" w:rsidR="00000000" w:rsidRPr="00000000">
        <w:rPr>
          <w:rtl w:val="0"/>
        </w:rPr>
        <w:t xml:space="preserve"> 2.1 The Foundation</w:t>
        <w:br w:type="textWrapping"/>
        <w:t xml:space="preserve">Conjugate is concurrent. Multiple qualities are trained in the same week with planned variation and rotation.</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 2.2 Max Effort (ME)</w:t>
        <w:br w:type="textWrapping"/>
        <w:t xml:space="preserve">Purpose: absolute strength and neural efficiency. </w:t>
      </w:r>
    </w:p>
    <w:p w:rsidR="00000000" w:rsidDel="00000000" w:rsidP="00000000" w:rsidRDefault="00000000" w:rsidRPr="00000000" w14:paraId="0000008E">
      <w:pPr>
        <w:rPr/>
      </w:pPr>
      <w:sdt>
        <w:sdtPr>
          <w:id w:val="-1396095495"/>
          <w:tag w:val="goog_rdk_0"/>
        </w:sdtPr>
        <w:sdtContent>
          <w:r w:rsidDel="00000000" w:rsidR="00000000" w:rsidRPr="00000000">
            <w:rPr>
              <w:rFonts w:ascii="Gungsuh" w:cs="Gungsuh" w:eastAsia="Gungsuh" w:hAnsi="Gungsuh"/>
              <w:rtl w:val="0"/>
            </w:rPr>
            <w:t xml:space="preserve">Execution: 1–3 reps ≥90% with weekly or biweekly movement rotation.</w:t>
            <w:br w:type="textWrapping"/>
          </w:r>
        </w:sdtContent>
      </w:sdt>
    </w:p>
    <w:p w:rsidR="00000000" w:rsidDel="00000000" w:rsidP="00000000" w:rsidRDefault="00000000" w:rsidRPr="00000000" w14:paraId="0000008F">
      <w:pPr>
        <w:rPr/>
      </w:pPr>
      <w:r w:rsidDel="00000000" w:rsidR="00000000" w:rsidRPr="00000000">
        <w:rPr>
          <w:rtl w:val="0"/>
        </w:rPr>
        <w:t xml:space="preserve">Lower ME rotation examples: Safety Bar Box Squat, Trap‑Bar Deadlift, Front Squat, Rack Pull.</w:t>
        <w:br w:type="textWrapping"/>
      </w:r>
    </w:p>
    <w:p w:rsidR="00000000" w:rsidDel="00000000" w:rsidP="00000000" w:rsidRDefault="00000000" w:rsidRPr="00000000" w14:paraId="00000090">
      <w:pPr>
        <w:rPr/>
      </w:pPr>
      <w:r w:rsidDel="00000000" w:rsidR="00000000" w:rsidRPr="00000000">
        <w:rPr>
          <w:rtl w:val="0"/>
        </w:rPr>
        <w:t xml:space="preserve">Upper ME rotation examples: Floor Press, Incline Press, 2‑Board Bench, Close‑Grip Bench.</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 2.3 Dynamic Effort (DE)</w:t>
        <w:br w:type="textWrapping"/>
        <w:t xml:space="preserve">Purpose: rate of force development. </w:t>
      </w:r>
    </w:p>
    <w:p w:rsidR="00000000" w:rsidDel="00000000" w:rsidP="00000000" w:rsidRDefault="00000000" w:rsidRPr="00000000" w14:paraId="00000093">
      <w:pPr>
        <w:rPr/>
      </w:pPr>
      <w:r w:rsidDel="00000000" w:rsidR="00000000" w:rsidRPr="00000000">
        <w:rPr>
          <w:rtl w:val="0"/>
        </w:rPr>
        <w:t xml:space="preserve">Protocol: 50–75% (bar) + ~20% bands/chains; 8–12×2 (lower), 8–10×3 (upper), 45–60 s rest.</w:t>
        <w:br w:type="textWrapping"/>
      </w:r>
    </w:p>
    <w:p w:rsidR="00000000" w:rsidDel="00000000" w:rsidP="00000000" w:rsidRDefault="00000000" w:rsidRPr="00000000" w14:paraId="00000094">
      <w:pPr>
        <w:rPr/>
      </w:pPr>
      <w:r w:rsidDel="00000000" w:rsidR="00000000" w:rsidRPr="00000000">
        <w:rPr>
          <w:rtl w:val="0"/>
        </w:rPr>
        <w:t xml:space="preserve">3‑week squat wave: 50/55/60% bar + ~20% bands. Bench: 50/55/60% with 15–20% bands.</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 2.4 Repetition Effort (RE)</w:t>
        <w:br w:type="textWrapping"/>
        <w:t xml:space="preserve">Purpose: hypertrophy and tissue integrity.</w:t>
      </w:r>
    </w:p>
    <w:p w:rsidR="00000000" w:rsidDel="00000000" w:rsidP="00000000" w:rsidRDefault="00000000" w:rsidRPr="00000000" w14:paraId="00000097">
      <w:pPr>
        <w:rPr/>
      </w:pPr>
      <w:r w:rsidDel="00000000" w:rsidR="00000000" w:rsidRPr="00000000">
        <w:rPr>
          <w:rtl w:val="0"/>
        </w:rPr>
        <w:t xml:space="preserve"> 3–5 accessories × 3–5 sets of 8–20 reps. Posterior chain, upper back, core, shoulder girdle prioritized.</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 2.5 General Physical Preparedness (GPP)</w:t>
        <w:br w:type="textWrapping"/>
        <w:t xml:space="preserve">Purpose: work capacity and recovery engine. Methods: sled push/pull, ruck, zone‑2 circuits, bike/row.</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 2.6 Integrating the Four Methods</w:t>
        <w:br w:type="textWrapping"/>
        <w:t xml:space="preserve">Mon ME Lower; Wed ME Upper; Fri DE Lower; Sat DE Upper; GPP placed after DE or on separate days.</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 2.7 Tactical Case Study — Sample Week</w:t>
        <w:br w:type="textWrapping"/>
        <w:t xml:space="preserve">Mon ME Lower + core; Tue ruck; Wed ME Upper + grip; Thu bike intervals; Fri DE Lower + GPP; Sat DE Upper + sandbag conditioning; Sun rest.</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pStyle w:val="Heading1"/>
        <w:rPr/>
      </w:pPr>
      <w:bookmarkStart w:colFirst="0" w:colLast="0" w:name="_heading=h.ej5wmed7tp9v" w:id="17"/>
      <w:bookmarkEnd w:id="17"/>
      <w:r w:rsidDel="00000000" w:rsidR="00000000" w:rsidRPr="00000000">
        <w:rPr>
          <w:rtl w:val="0"/>
        </w:rPr>
        <w:t xml:space="preserve">Section 2 – Core Principles of the Conjugate Method</w:t>
      </w:r>
    </w:p>
    <w:p w:rsidR="00000000" w:rsidDel="00000000" w:rsidP="00000000" w:rsidRDefault="00000000" w:rsidRPr="00000000" w14:paraId="000000AB">
      <w:pPr>
        <w:rPr/>
      </w:pPr>
      <w:r w:rsidDel="00000000" w:rsidR="00000000" w:rsidRPr="00000000">
        <w:rPr>
          <w:rtl w:val="0"/>
        </w:rPr>
        <w:t xml:space="preserve"> Section 2 – Core Principles of the Conjugate Method</w:t>
      </w:r>
    </w:p>
    <w:p w:rsidR="00000000" w:rsidDel="00000000" w:rsidP="00000000" w:rsidRDefault="00000000" w:rsidRPr="00000000" w14:paraId="000000AC">
      <w:pPr>
        <w:rPr/>
      </w:pPr>
      <w:r w:rsidDel="00000000" w:rsidR="00000000" w:rsidRPr="00000000">
        <w:rPr>
          <w:rtl w:val="0"/>
        </w:rPr>
        <w:t xml:space="preserve"> 2.1 The Foundation</w:t>
        <w:br w:type="textWrapping"/>
        <w:t xml:space="preserve">The Conjugate Method is a concurrent training system. It trains multiple physical qualities—strength, speed, endurance, and hypertrophy—within the same week, without allowing any one to decline. This rotation of stress and intent makes it one of the most sustainable approaches for tactical populations, whose schedules and missions often disrupt linear progressions.</w:t>
      </w:r>
    </w:p>
    <w:p w:rsidR="00000000" w:rsidDel="00000000" w:rsidP="00000000" w:rsidRDefault="00000000" w:rsidRPr="00000000" w14:paraId="000000AD">
      <w:pPr>
        <w:rPr/>
      </w:pPr>
      <w:r w:rsidDel="00000000" w:rsidR="00000000" w:rsidRPr="00000000">
        <w:rPr>
          <w:rtl w:val="0"/>
        </w:rPr>
        <w:t xml:space="preserve"> 2.2 Max Effort (ME)</w:t>
        <w:br w:type="textWrapping"/>
        <w:t xml:space="preserve">The **Max Effort Method** develops absolute strength and neural efficiency. Tactical athletes need maximal strength not to chase records, but to build a higher ceiling of force production that every other quality depends upon—speed, endurance, and resilience under load.</w:t>
      </w:r>
    </w:p>
    <w:p w:rsidR="00000000" w:rsidDel="00000000" w:rsidP="00000000" w:rsidRDefault="00000000" w:rsidRPr="00000000" w14:paraId="000000AE">
      <w:pPr>
        <w:rPr/>
      </w:pPr>
      <w:r w:rsidDel="00000000" w:rsidR="00000000" w:rsidRPr="00000000">
        <w:rPr>
          <w:rtl w:val="0"/>
        </w:rPr>
        <w:t xml:space="preserve">**Execution:**</w:t>
        <w:br w:type="textWrapping"/>
        <w:t xml:space="preserve">- Intensity: 90–100% of 1RM (true or estimated)</w:t>
        <w:br w:type="textWrapping"/>
        <w:t xml:space="preserve">- Reps: 1–3 per set</w:t>
        <w:br w:type="textWrapping"/>
        <w:t xml:space="preserve">- Sets: 3–7 total (including warm-up progression)</w:t>
        <w:br w:type="textWrapping"/>
        <w:t xml:space="preserve">- Frequency: 2 sessions per week (lower + upper)</w:t>
      </w:r>
    </w:p>
    <w:p w:rsidR="00000000" w:rsidDel="00000000" w:rsidP="00000000" w:rsidRDefault="00000000" w:rsidRPr="00000000" w14:paraId="000000AF">
      <w:pPr>
        <w:rPr/>
      </w:pPr>
      <w:r w:rsidDel="00000000" w:rsidR="00000000" w:rsidRPr="00000000">
        <w:rPr>
          <w:rtl w:val="0"/>
        </w:rPr>
        <w:t xml:space="preserve">**Rotation:**  </w:t>
        <w:br w:type="textWrapping"/>
        <w:t xml:space="preserve">Every 1–3 weeks, rotate the ME lift to avoid stagnation and overuse.</w:t>
      </w:r>
    </w:p>
    <w:p w:rsidR="00000000" w:rsidDel="00000000" w:rsidP="00000000" w:rsidRDefault="00000000" w:rsidRPr="00000000" w14:paraId="000000B0">
      <w:pPr>
        <w:rPr/>
      </w:pPr>
      <w:r w:rsidDel="00000000" w:rsidR="00000000" w:rsidRPr="00000000">
        <w:rPr>
          <w:rtl w:val="0"/>
        </w:rPr>
        <w:t xml:space="preserve">**Lower-Body Rotation Examples:**</w:t>
        <w:br w:type="textWrapping"/>
        <w:t xml:space="preserve">- Safety Bar Box Squat</w:t>
        <w:br w:type="textWrapping"/>
        <w:t xml:space="preserve">- Trap-Bar Deadlift</w:t>
        <w:br w:type="textWrapping"/>
        <w:t xml:space="preserve">- Front Squat</w:t>
        <w:br w:type="textWrapping"/>
        <w:t xml:space="preserve">- Rack Pull from Knee</w:t>
        <w:br w:type="textWrapping"/>
        <w:t xml:space="preserve">- Sandbag Deadlift</w:t>
      </w:r>
    </w:p>
    <w:p w:rsidR="00000000" w:rsidDel="00000000" w:rsidP="00000000" w:rsidRDefault="00000000" w:rsidRPr="00000000" w14:paraId="000000B1">
      <w:pPr>
        <w:rPr/>
      </w:pPr>
      <w:r w:rsidDel="00000000" w:rsidR="00000000" w:rsidRPr="00000000">
        <w:rPr>
          <w:rtl w:val="0"/>
        </w:rPr>
        <w:t xml:space="preserve">**Upper-Body Rotation Examples:**</w:t>
        <w:br w:type="textWrapping"/>
        <w:t xml:space="preserve">- Floor Press</w:t>
        <w:br w:type="textWrapping"/>
        <w:t xml:space="preserve">- 2-Board Press</w:t>
        <w:br w:type="textWrapping"/>
        <w:t xml:space="preserve">- Incline Press</w:t>
        <w:br w:type="textWrapping"/>
        <w:t xml:space="preserve">- Close-Grip Bench</w:t>
        <w:br w:type="textWrapping"/>
        <w:t xml:space="preserve">- Weighted Dip</w:t>
      </w:r>
    </w:p>
    <w:p w:rsidR="00000000" w:rsidDel="00000000" w:rsidP="00000000" w:rsidRDefault="00000000" w:rsidRPr="00000000" w14:paraId="000000B2">
      <w:pPr>
        <w:rPr/>
      </w:pPr>
      <w:r w:rsidDel="00000000" w:rsidR="00000000" w:rsidRPr="00000000">
        <w:rPr>
          <w:rtl w:val="0"/>
        </w:rPr>
        <w:t xml:space="preserve">**Coaching Notes:**</w:t>
        <w:br w:type="textWrapping"/>
        <w:t xml:space="preserve">- Always ramp gradually; no missed lifts.</w:t>
        <w:br w:type="textWrapping"/>
        <w:t xml:space="preserve">- Treat each rep as a rehearsal for combat efficiency—tension, breathing, focus.</w:t>
        <w:br w:type="textWrapping"/>
        <w:t xml:space="preserve">- Log every ME variation and PR.</w:t>
      </w:r>
    </w:p>
    <w:p w:rsidR="00000000" w:rsidDel="00000000" w:rsidP="00000000" w:rsidRDefault="00000000" w:rsidRPr="00000000" w14:paraId="000000B3">
      <w:pPr>
        <w:rPr/>
      </w:pPr>
      <w:r w:rsidDel="00000000" w:rsidR="00000000" w:rsidRPr="00000000">
        <w:rPr>
          <w:rtl w:val="0"/>
        </w:rPr>
        <w:t xml:space="preserve"> 2.3 Dynamic Effort (DE)</w:t>
        <w:br w:type="textWrapping"/>
        <w:t xml:space="preserve">The **Dynamic Effort Method** develops rate of force production—the ability to generate strength rapidly. For tactical operators, this translates to explosive drags, sprints, breaching, and short-duration power tasks.</w:t>
      </w:r>
    </w:p>
    <w:p w:rsidR="00000000" w:rsidDel="00000000" w:rsidP="00000000" w:rsidRDefault="00000000" w:rsidRPr="00000000" w14:paraId="000000B4">
      <w:pPr>
        <w:rPr/>
      </w:pPr>
      <w:r w:rsidDel="00000000" w:rsidR="00000000" w:rsidRPr="00000000">
        <w:rPr>
          <w:rtl w:val="0"/>
        </w:rPr>
        <w:t xml:space="preserve">**Execution:**</w:t>
        <w:br w:type="textWrapping"/>
        <w:t xml:space="preserve">- Intensity: 50–75% (bar weight) + 20% accommodating resistance (bands/chains)</w:t>
        <w:br w:type="textWrapping"/>
        <w:t xml:space="preserve">- Sets/Reps: 8–12 × 2 (lower), 8–10 × 3 (upper)</w:t>
        <w:br w:type="textWrapping"/>
        <w:t xml:space="preserve">- Rest: 45–60 seconds between sets</w:t>
      </w:r>
    </w:p>
    <w:p w:rsidR="00000000" w:rsidDel="00000000" w:rsidP="00000000" w:rsidRDefault="00000000" w:rsidRPr="00000000" w14:paraId="000000B5">
      <w:pPr>
        <w:rPr/>
      </w:pPr>
      <w:r w:rsidDel="00000000" w:rsidR="00000000" w:rsidRPr="00000000">
        <w:rPr>
          <w:rtl w:val="0"/>
        </w:rPr>
        <w:t xml:space="preserve">**Sample 3-Week Lower Wave:**</w:t>
      </w:r>
    </w:p>
    <w:p w:rsidR="00000000" w:rsidDel="00000000" w:rsidP="00000000" w:rsidRDefault="00000000" w:rsidRPr="00000000" w14:paraId="000000B6">
      <w:pPr>
        <w:pBdr>
          <w:top w:space="0" w:sz="0" w:val="nil"/>
          <w:left w:space="0" w:sz="0" w:val="nil"/>
          <w:bottom w:space="0" w:sz="0" w:val="nil"/>
          <w:right w:space="0" w:sz="0" w:val="nil"/>
          <w:between w:space="0" w:sz="0" w:val="nil"/>
        </w:pBd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Sample Log Format:</w:t>
      </w:r>
    </w:p>
    <w:tbl>
      <w:tblPr>
        <w:tblStyle w:val="Table1"/>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
        <w:gridCol w:w="1080"/>
        <w:gridCol w:w="1080"/>
        <w:gridCol w:w="1080"/>
        <w:gridCol w:w="1080"/>
        <w:gridCol w:w="1080"/>
        <w:tblGridChange w:id="0">
          <w:tblGrid>
            <w:gridCol w:w="1080"/>
            <w:gridCol w:w="1080"/>
            <w:gridCol w:w="1080"/>
            <w:gridCol w:w="1080"/>
            <w:gridCol w:w="1080"/>
            <w:gridCol w:w="108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Date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ME Lower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ME Upper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Sleep (h)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Conditioning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Recovery (1–5)</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385×3 Box Squat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7.5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245×3 Floor Press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Fri</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Ruck 4 mi</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5</w:t>
            </w:r>
          </w:p>
        </w:tc>
      </w:tr>
    </w:tbl>
    <w:p w:rsidR="00000000" w:rsidDel="00000000" w:rsidP="00000000" w:rsidRDefault="00000000" w:rsidRPr="00000000" w14:paraId="000000CF">
      <w:pPr>
        <w:pBdr>
          <w:top w:space="0" w:sz="0" w:val="nil"/>
          <w:left w:space="0" w:sz="0" w:val="nil"/>
          <w:bottom w:space="0" w:sz="0" w:val="nil"/>
          <w:right w:space="0" w:sz="0" w:val="nil"/>
          <w:between w:space="0" w:sz="0" w:val="nil"/>
        </w:pBdr>
        <w:rPr>
          <w:b w:val="1"/>
          <w:bCs w:val="1"/>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After week three, reset to week one with slightly heavier base weights.</w:t>
      </w:r>
    </w:p>
    <w:p w:rsidR="00000000" w:rsidDel="00000000" w:rsidP="00000000" w:rsidRDefault="00000000" w:rsidRPr="00000000" w14:paraId="000000D1">
      <w:pPr>
        <w:rPr/>
      </w:pPr>
      <w:sdt>
        <w:sdtPr>
          <w:id w:val="1561319898"/>
          <w:tag w:val="goog_rdk_1"/>
        </w:sdtPr>
        <w:sdtContent>
          <w:r w:rsidDel="00000000" w:rsidR="00000000" w:rsidRPr="00000000">
            <w:rPr>
              <w:rFonts w:ascii="Cardo" w:cs="Cardo" w:eastAsia="Cardo" w:hAnsi="Cardo"/>
              <w:rtl w:val="0"/>
            </w:rPr>
            <w:t xml:space="preserve">**Tactical Variations:**</w:t>
            <w:br w:type="textWrapping"/>
            <w:t xml:space="preserve">- Banded Box Squat → Power Jump (contrast method)</w:t>
            <w:br w:type="textWrapping"/>
            <w:t xml:space="preserve">- Speed Deadlift → Sled Drag Sprint</w:t>
            <w:br w:type="textWrapping"/>
            <w:t xml:space="preserve">- Speed Bench → Med Ball Chest Throw</w:t>
          </w:r>
        </w:sdtContent>
      </w:sdt>
    </w:p>
    <w:p w:rsidR="00000000" w:rsidDel="00000000" w:rsidP="00000000" w:rsidRDefault="00000000" w:rsidRPr="00000000" w14:paraId="000000D2">
      <w:pPr>
        <w:rPr/>
      </w:pPr>
      <w:r w:rsidDel="00000000" w:rsidR="00000000" w:rsidRPr="00000000">
        <w:rPr>
          <w:rtl w:val="0"/>
        </w:rPr>
        <w:t xml:space="preserve">**Key Principle:** *Speed is a skill.* Focus on bar velocity, not load.</w:t>
      </w:r>
    </w:p>
    <w:p w:rsidR="00000000" w:rsidDel="00000000" w:rsidP="00000000" w:rsidRDefault="00000000" w:rsidRPr="00000000" w14:paraId="000000D3">
      <w:pPr>
        <w:rPr/>
      </w:pPr>
      <w:r w:rsidDel="00000000" w:rsidR="00000000" w:rsidRPr="00000000">
        <w:rPr>
          <w:rtl w:val="0"/>
        </w:rPr>
        <w:t xml:space="preserve"> 2.4 Repetition Effort (RE)</w:t>
        <w:br w:type="textWrapping"/>
        <w:t xml:space="preserve">The **Repetition Effort Method** builds muscular endurance, connective tissue health, and total work capacity. It is the armor of the Conjugate system—where durability is forged.</w:t>
      </w:r>
    </w:p>
    <w:p w:rsidR="00000000" w:rsidDel="00000000" w:rsidP="00000000" w:rsidRDefault="00000000" w:rsidRPr="00000000" w14:paraId="000000D4">
      <w:pPr>
        <w:rPr/>
      </w:pPr>
      <w:r w:rsidDel="00000000" w:rsidR="00000000" w:rsidRPr="00000000">
        <w:rPr>
          <w:rtl w:val="0"/>
        </w:rPr>
        <w:t xml:space="preserve">**Execution:**</w:t>
        <w:br w:type="textWrapping"/>
        <w:t xml:space="preserve">- Intensity: 60–75%</w:t>
        <w:br w:type="textWrapping"/>
        <w:t xml:space="preserve">- Sets/Reps: 3–5 sets × 8–20 reps</w:t>
        <w:br w:type="textWrapping"/>
        <w:t xml:space="preserve">- Frequency: 2–4 sessions per week (after ME or DE work)</w:t>
      </w:r>
    </w:p>
    <w:p w:rsidR="00000000" w:rsidDel="00000000" w:rsidP="00000000" w:rsidRDefault="00000000" w:rsidRPr="00000000" w14:paraId="000000D5">
      <w:pPr>
        <w:rPr/>
      </w:pPr>
      <w:r w:rsidDel="00000000" w:rsidR="00000000" w:rsidRPr="00000000">
        <w:rPr>
          <w:rtl w:val="0"/>
        </w:rPr>
        <w:t xml:space="preserve">**Accessory Categories:**</w:t>
        <w:br w:type="textWrapping"/>
        <w:t xml:space="preserve">1. Posterior Chain (GHR, RDL, Back Extension)</w:t>
        <w:br w:type="textWrapping"/>
        <w:t xml:space="preserve">2. Upper Back (Rows, Pull-Ups, Face Pulls)</w:t>
        <w:br w:type="textWrapping"/>
        <w:t xml:space="preserve">3. Core Stability (Carries, Rollouts, Planks)</w:t>
        <w:br w:type="textWrapping"/>
        <w:t xml:space="preserve">4. Shoulders (DB Press, Band Pull-Aparts)</w:t>
        <w:br w:type="textWrapping"/>
        <w:t xml:space="preserve">5. Arms/Grip (Curls, Extensions, Holds)</w:t>
      </w:r>
    </w:p>
    <w:p w:rsidR="00000000" w:rsidDel="00000000" w:rsidP="00000000" w:rsidRDefault="00000000" w:rsidRPr="00000000" w14:paraId="000000D6">
      <w:pPr>
        <w:rPr/>
      </w:pPr>
      <w:r w:rsidDel="00000000" w:rsidR="00000000" w:rsidRPr="00000000">
        <w:rPr>
          <w:rtl w:val="0"/>
        </w:rPr>
        <w:t xml:space="preserve">**Objective:** Build the frame and support structure around the main lifts—strong backs, stable shoulders, unbreakable core.</w:t>
      </w:r>
    </w:p>
    <w:p w:rsidR="00000000" w:rsidDel="00000000" w:rsidP="00000000" w:rsidRDefault="00000000" w:rsidRPr="00000000" w14:paraId="000000D7">
      <w:pPr>
        <w:rPr/>
      </w:pPr>
      <w:r w:rsidDel="00000000" w:rsidR="00000000" w:rsidRPr="00000000">
        <w:rPr>
          <w:rtl w:val="0"/>
        </w:rPr>
        <w:t xml:space="preserve"> 2.5 General Physical Preparedness (GPP)</w:t>
        <w:br w:type="textWrapping"/>
        <w:t xml:space="preserve">The **GPP System** develops aerobic capacity and movement economy. It builds the foundation for recovery between heavy or intense bouts. Tactical GPP focuses on **movements that resemble operational tasks**—push, pull, drag, carry, climb.</w:t>
      </w:r>
    </w:p>
    <w:p w:rsidR="00000000" w:rsidDel="00000000" w:rsidP="00000000" w:rsidRDefault="00000000" w:rsidRPr="00000000" w14:paraId="000000D8">
      <w:pPr>
        <w:rPr/>
      </w:pPr>
      <w:r w:rsidDel="00000000" w:rsidR="00000000" w:rsidRPr="00000000">
        <w:rPr>
          <w:rtl w:val="0"/>
        </w:rPr>
        <w:t xml:space="preserve">**Examples:**</w:t>
        <w:br w:type="textWrapping"/>
        <w:t xml:space="preserve">- Sled Push/Pull 40–80 ft × 6–8 rounds</w:t>
        <w:br w:type="textWrapping"/>
        <w:t xml:space="preserve">- Farmer Carry 50–100 ft @ 1–1.5×BW total</w:t>
        <w:br w:type="textWrapping"/>
        <w:t xml:space="preserve">- Sandbag Clean &amp; Carry 50 ft × 5 rounds</w:t>
        <w:br w:type="textWrapping"/>
        <w:t xml:space="preserve">- Ruck 4–6 miles @ 35–60 lb</w:t>
        <w:br w:type="textWrapping"/>
        <w:t xml:space="preserve">- Zone-2 Conditioning (Bike/Row/Walk) 30–45 min</w:t>
      </w:r>
    </w:p>
    <w:p w:rsidR="00000000" w:rsidDel="00000000" w:rsidP="00000000" w:rsidRDefault="00000000" w:rsidRPr="00000000" w14:paraId="000000D9">
      <w:pPr>
        <w:rPr/>
      </w:pPr>
      <w:r w:rsidDel="00000000" w:rsidR="00000000" w:rsidRPr="00000000">
        <w:rPr>
          <w:rtl w:val="0"/>
        </w:rPr>
        <w:t xml:space="preserve">**Implementation Tip:** Use GPP as both training and recovery—it restores function without draining CNS resources.</w:t>
      </w:r>
    </w:p>
    <w:p w:rsidR="00000000" w:rsidDel="00000000" w:rsidP="00000000" w:rsidRDefault="00000000" w:rsidRPr="00000000" w14:paraId="000000DA">
      <w:pPr>
        <w:rPr>
          <w:color w:val="000000"/>
        </w:rPr>
      </w:pPr>
      <w:r w:rsidDel="00000000" w:rsidR="00000000" w:rsidRPr="00000000">
        <w:rPr>
          <w:rtl w:val="0"/>
        </w:rPr>
        <w:t xml:space="preserve"> 2.6 Integrating the Four Methods</w:t>
        <w:br w:type="textWrapping"/>
        <w:t xml:space="preserve">A tactical Conjugate week blends these elements with strategic variation:</w:t>
      </w:r>
      <w:r w:rsidDel="00000000" w:rsidR="00000000" w:rsidRPr="00000000">
        <w:rPr>
          <w:rtl w:val="0"/>
        </w:rPr>
      </w:r>
    </w:p>
    <w:sdt>
      <w:sdtPr>
        <w:lock w:val="contentLocked"/>
        <w:id w:val="681625445"/>
        <w:tag w:val="goog_rdk_2"/>
      </w:sdtPr>
      <w:sdtContent>
        <w:tbl>
          <w:tblPr>
            <w:tblStyle w:val="Table2"/>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620"/>
            <w:gridCol w:w="1620"/>
            <w:gridCol w:w="1620"/>
            <w:tblGridChange w:id="0">
              <w:tblGrid>
                <w:gridCol w:w="1620"/>
                <w:gridCol w:w="1620"/>
                <w:gridCol w:w="1620"/>
                <w:gridCol w:w="162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B">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Day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Focus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D">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Primary Method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E">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Notes</w:t>
                </w:r>
                <w:r w:rsidDel="00000000" w:rsidR="00000000" w:rsidRPr="00000000">
                  <w:rPr>
                    <w:rtl w:val="0"/>
                  </w:rPr>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 Lower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Max Effort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Heavy compound, posterior chain emphasis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Max Effort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Pressing, pulling, and grip focus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Fri</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 Lower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Dynamic Effort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Explosiveness and power</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Sat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Dynamic Effort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Speed, coordination, shoulder stability</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Tue/Thu</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GPP / Conditioning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Recovery &amp; aerobic base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r>
        </w:tbl>
      </w:sdtContent>
    </w:sdt>
    <w:p w:rsidR="00000000" w:rsidDel="00000000" w:rsidP="00000000" w:rsidRDefault="00000000" w:rsidRPr="00000000" w14:paraId="000000F3">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**Adjustments:**</w:t>
        <w:br w:type="textWrapping"/>
        <w:t xml:space="preserve">- If fatigue is high: drop DE volume, maintain ME intensity.</w:t>
        <w:br w:type="textWrapping"/>
        <w:t xml:space="preserve">- If recovery is poor: substitute GPP for RE accessories.</w:t>
        <w:br w:type="textWrapping"/>
        <w:t xml:space="preserve">- For deployments: merge DE + RE into hybrid field circuits.</w:t>
      </w:r>
    </w:p>
    <w:p w:rsidR="00000000" w:rsidDel="00000000" w:rsidP="00000000" w:rsidRDefault="00000000" w:rsidRPr="00000000" w14:paraId="000000F5">
      <w:pPr>
        <w:rPr>
          <w:color w:val="000000"/>
        </w:rPr>
      </w:pPr>
      <w:r w:rsidDel="00000000" w:rsidR="00000000" w:rsidRPr="00000000">
        <w:rPr>
          <w:rtl w:val="0"/>
        </w:rPr>
        <w:t xml:space="preserve"> 2.7 Tactical Case Study — Sample Week</w:t>
      </w:r>
      <w:r w:rsidDel="00000000" w:rsidR="00000000" w:rsidRPr="00000000">
        <w:rPr>
          <w:rtl w:val="0"/>
        </w:rPr>
      </w:r>
    </w:p>
    <w:sdt>
      <w:sdtPr>
        <w:lock w:val="contentLocked"/>
        <w:id w:val="1252180223"/>
        <w:tag w:val="goog_rdk_3"/>
      </w:sdtPr>
      <w:sdtContent>
        <w:tbl>
          <w:tblPr>
            <w:tblStyle w:val="Table3"/>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620"/>
            <w:gridCol w:w="1620"/>
            <w:gridCol w:w="1620"/>
            <w:tblGridChange w:id="0">
              <w:tblGrid>
                <w:gridCol w:w="1620"/>
                <w:gridCol w:w="1620"/>
                <w:gridCol w:w="1620"/>
                <w:gridCol w:w="162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6">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Day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Primary Work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Conditioning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9">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Notes</w:t>
                </w:r>
                <w:r w:rsidDel="00000000" w:rsidR="00000000" w:rsidRPr="00000000">
                  <w:rPr>
                    <w:rtl w:val="0"/>
                  </w:rPr>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Safety Bar Box Squat 3RM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Posterior chain focus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Tue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Ruck 5 mi @ 45 lb</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Zone 2 recovery</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Floor Press 3RM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Farmer Carry 5 × 50 ft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Upper-body strength</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Thu</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Bike Intervals 10 × 0:30 on/1:00 off</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Anaerobic</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Fri</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Speed Box Squat 8×2 @ 55% + Bands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Sled Drag 6 × 40 ft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 focus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Sat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Speed Bench 8×3 @ 55%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Sandbag Circuit 5 × rounds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OWC focus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Sun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Mobility / Rest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Active recovery</w:t>
                </w:r>
              </w:p>
            </w:tc>
          </w:tr>
        </w:tbl>
      </w:sdtContent>
    </w:sdt>
    <w:p w:rsidR="00000000" w:rsidDel="00000000" w:rsidP="00000000" w:rsidRDefault="00000000" w:rsidRPr="00000000" w14:paraId="00000116">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 2.8 Summary</w:t>
        <w:br w:type="textWrapping"/>
        <w:t xml:space="preserve">The Conjugate Method is more than a powerlifting template—it’s a tactical framework for year-round readiness. By rotating stimuli, managing recovery, and training multiple physical traits simultaneously, tactical professionals can build **stronger, faster, more durable** bodies capable of sustaining performance under fatigue, stress, and uncertainty.</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pStyle w:val="Heading1"/>
        <w:rPr/>
      </w:pPr>
      <w:bookmarkStart w:colFirst="0" w:colLast="0" w:name="_heading=h.nhtlq31agl5u" w:id="18"/>
      <w:bookmarkEnd w:id="18"/>
      <w:r w:rsidDel="00000000" w:rsidR="00000000" w:rsidRPr="00000000">
        <w:rPr>
          <w:rtl w:val="0"/>
        </w:rPr>
        <w:t xml:space="preserve">Section 3 – Programming Structure for Tactical Athletes</w:t>
      </w:r>
    </w:p>
    <w:p w:rsidR="00000000" w:rsidDel="00000000" w:rsidP="00000000" w:rsidRDefault="00000000" w:rsidRPr="00000000" w14:paraId="0000011F">
      <w:pPr>
        <w:rPr/>
      </w:pPr>
      <w:r w:rsidDel="00000000" w:rsidR="00000000" w:rsidRPr="00000000">
        <w:rPr>
          <w:rtl w:val="0"/>
        </w:rPr>
        <w:t xml:space="preserve"> Section 3 – Programming Structure for Tactical Athletes</w:t>
      </w:r>
    </w:p>
    <w:p w:rsidR="00000000" w:rsidDel="00000000" w:rsidP="00000000" w:rsidRDefault="00000000" w:rsidRPr="00000000" w14:paraId="00000120">
      <w:pPr>
        <w:rPr/>
      </w:pPr>
      <w:r w:rsidDel="00000000" w:rsidR="00000000" w:rsidRPr="00000000">
        <w:rPr>
          <w:rtl w:val="0"/>
        </w:rPr>
        <w:t xml:space="preserve"> 3.1 The Tactical Athlete’s Reality</w:t>
        <w:br w:type="textWrapping"/>
        <w:t xml:space="preserve">Tactical athletes exist in an unpredictable environment defined by stress, heavy load carriage, irregular schedules, and high cognitive demands. Unlike sport athletes, they cannot taper for a single event or train toward a fixed competition date. Their readiness must remain constant throughout the year. Training must therefore develop and maintain strength, power, endurance, and durability concurrently.</w:t>
      </w:r>
    </w:p>
    <w:p w:rsidR="00000000" w:rsidDel="00000000" w:rsidP="00000000" w:rsidRDefault="00000000" w:rsidRPr="00000000" w14:paraId="00000121">
      <w:pPr>
        <w:rPr/>
      </w:pPr>
      <w:r w:rsidDel="00000000" w:rsidR="00000000" w:rsidRPr="00000000">
        <w:rPr>
          <w:rtl w:val="0"/>
        </w:rPr>
        <w:t xml:space="preserve"> 3.2 Integrating Load Carriage and Rucking</w:t>
        <w:br w:type="textWrapping"/>
        <w:t xml:space="preserve">Load carriage—rucking—is one of the defining demands of tactical professions. It develops aerobic capacity, connective tissue strength, and mental resilience. Within the Conjugate system, rucking functions as both conditioning and recovery work.</w:t>
      </w:r>
    </w:p>
    <w:p w:rsidR="00000000" w:rsidDel="00000000" w:rsidP="00000000" w:rsidRDefault="00000000" w:rsidRPr="00000000" w14:paraId="00000122">
      <w:pPr>
        <w:rPr/>
      </w:pPr>
      <w:r w:rsidDel="00000000" w:rsidR="00000000" w:rsidRPr="00000000">
        <w:rPr>
          <w:rtl w:val="0"/>
        </w:rPr>
        <w:t xml:space="preserve">**Guidelines:**</w:t>
        <w:br w:type="textWrapping"/>
        <w:t xml:space="preserve">- Alternate **heavy-short** and **light-long** sessions weekly.</w:t>
        <w:br w:type="textWrapping"/>
        <w:t xml:space="preserve">- Heavy-short: 3–4 miles @ 60–80 lb load.</w:t>
        <w:br w:type="textWrapping"/>
        <w:t xml:space="preserve">- Light-long: 5–8 miles @ 35–45 lb load.</w:t>
        <w:br w:type="textWrapping"/>
        <w:t xml:space="preserve">- Maintain posture, stable core, and steady cadence.</w:t>
        <w:br w:type="textWrapping"/>
        <w:t xml:space="preserve">- Schedule rucks 24–36 hours after lower-body ME sessions to preserve recovery.</w:t>
      </w:r>
    </w:p>
    <w:p w:rsidR="00000000" w:rsidDel="00000000" w:rsidP="00000000" w:rsidRDefault="00000000" w:rsidRPr="00000000" w14:paraId="00000123">
      <w:pPr>
        <w:rPr/>
      </w:pPr>
      <w:r w:rsidDel="00000000" w:rsidR="00000000" w:rsidRPr="00000000">
        <w:rPr>
          <w:rtl w:val="0"/>
        </w:rPr>
        <w:t xml:space="preserve">**Field Tip:** Treat every ruck as a movement-quality drill, not a race. Efficient steps, upright spine, and even pacing build longevity.</w:t>
      </w:r>
    </w:p>
    <w:p w:rsidR="00000000" w:rsidDel="00000000" w:rsidP="00000000" w:rsidRDefault="00000000" w:rsidRPr="00000000" w14:paraId="00000124">
      <w:pPr>
        <w:rPr/>
      </w:pPr>
      <w:r w:rsidDel="00000000" w:rsidR="00000000" w:rsidRPr="00000000">
        <w:rPr>
          <w:rtl w:val="0"/>
        </w:rPr>
        <w:t xml:space="preserve"> 3.3 Injury Prevention and Longevity</w:t>
        <w:br w:type="textWrapping"/>
        <w:t xml:space="preserve">Strength without structure is fragile. Tactical athletes must sustain performance over decades of service. Common failure points—knees, shoulders, lower back—stem from repetitive stress, poor mechanics, and fatigue mismanagement.</w:t>
      </w:r>
    </w:p>
    <w:p w:rsidR="00000000" w:rsidDel="00000000" w:rsidP="00000000" w:rsidRDefault="00000000" w:rsidRPr="00000000" w14:paraId="00000125">
      <w:pPr>
        <w:rPr/>
      </w:pPr>
      <w:r w:rsidDel="00000000" w:rsidR="00000000" w:rsidRPr="00000000">
        <w:rPr>
          <w:rtl w:val="0"/>
        </w:rPr>
        <w:t xml:space="preserve">**Prevention Strategies:**</w:t>
        <w:br w:type="textWrapping"/>
        <w:t xml:space="preserve">1. **Posterior Chain Bias:** Emphasize glutes, hamstrings, and spinal erectors to protect knees and back.</w:t>
        <w:br w:type="textWrapping"/>
        <w:t xml:space="preserve">2. **Balanced Push/Pull:** Match every pressing movement with equal pulling volume.</w:t>
        <w:br w:type="textWrapping"/>
        <w:t xml:space="preserve">3. **Anti-Rotation Core Work:** Carries, planks, and Pallof presses build spinal stability.</w:t>
        <w:br w:type="textWrapping"/>
        <w:t xml:space="preserve">4. **Joint Integrity:** Prehab circuits for hips, shoulders, and ankles before every session.</w:t>
        <w:br w:type="textWrapping"/>
        <w:t xml:space="preserve">5. **Active Recovery:** Use contrast showers, mobility, and low-intensity cardio to enhance tissue health.</w:t>
        <w:br w:type="textWrapping"/>
        <w:t xml:space="preserve">6. **Sleep Discipline:** Minimum 7 hours per night; non-negotiable for hormonal balance.</w:t>
      </w:r>
    </w:p>
    <w:p w:rsidR="00000000" w:rsidDel="00000000" w:rsidP="00000000" w:rsidRDefault="00000000" w:rsidRPr="00000000" w14:paraId="00000126">
      <w:pPr>
        <w:rPr>
          <w:color w:val="000000"/>
        </w:rPr>
      </w:pPr>
      <w:r w:rsidDel="00000000" w:rsidR="00000000" w:rsidRPr="00000000">
        <w:rPr>
          <w:rtl w:val="0"/>
        </w:rPr>
        <w:t xml:space="preserve"> 3.4 Energy Systems Development</w:t>
        <w:br w:type="textWrapping"/>
        <w:t xml:space="preserve">Operators require all three energy systems—alactic, lactic, and aerobic—to function in concert. Each has a distinct purpose within the tactical mission profile.</w:t>
      </w:r>
      <w:r w:rsidDel="00000000" w:rsidR="00000000" w:rsidRPr="00000000">
        <w:rPr>
          <w:rtl w:val="0"/>
        </w:rPr>
      </w:r>
    </w:p>
    <w:sdt>
      <w:sdtPr>
        <w:lock w:val="contentLocked"/>
        <w:id w:val="962107705"/>
        <w:tag w:val="goog_rdk_4"/>
      </w:sdtPr>
      <w:sdtContent>
        <w:tbl>
          <w:tblPr>
            <w:tblStyle w:val="Table4"/>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620"/>
            <w:gridCol w:w="1620"/>
            <w:gridCol w:w="1620"/>
            <w:tblGridChange w:id="0">
              <w:tblGrid>
                <w:gridCol w:w="1620"/>
                <w:gridCol w:w="1620"/>
                <w:gridCol w:w="1620"/>
                <w:gridCol w:w="162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System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Duration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9">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Purpose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A">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Training Example</w:t>
                </w:r>
                <w:r w:rsidDel="00000000" w:rsidR="00000000" w:rsidRPr="00000000">
                  <w:rPr>
                    <w:rtl w:val="0"/>
                  </w:rPr>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Alactic (ATP-PC)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0–10 sec</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Explosive actions, breaching, sprinting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Sprints, med ball throws, heavy singles</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Lactic (Glycolytic)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30 sec–2 min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Sustained high-output efforts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OWC circuits, sled intervals</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Aerobic (Oxidative)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 min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Endurance, recovery, stress tolerance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Rucking, zone-2 bike, jogs</w:t>
                </w:r>
              </w:p>
            </w:tc>
          </w:tr>
        </w:tbl>
      </w:sdtContent>
    </w:sdt>
    <w:p w:rsidR="00000000" w:rsidDel="00000000" w:rsidP="00000000" w:rsidRDefault="00000000" w:rsidRPr="00000000" w14:paraId="00000137">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Each system is trained weekly within Conjugate programming—usually pairing alactic with DE days, lactic with OWC, and aerobic with GPP/recovery sessions.</w:t>
      </w:r>
    </w:p>
    <w:p w:rsidR="00000000" w:rsidDel="00000000" w:rsidP="00000000" w:rsidRDefault="00000000" w:rsidRPr="00000000" w14:paraId="00000139">
      <w:pPr>
        <w:rPr/>
      </w:pPr>
      <w:r w:rsidDel="00000000" w:rsidR="00000000" w:rsidRPr="00000000">
        <w:rPr>
          <w:rtl w:val="0"/>
        </w:rPr>
        <w:t xml:space="preserve"> 3.5 Tactical Mobility and Recovery</w:t>
        <w:br w:type="textWrapping"/>
        <w:t xml:space="preserve">Mobility is not flexibility; it is controlled strength through usable ranges of motion. Daily mobility work reinforces positions under load and reduces injury risk.</w:t>
      </w:r>
    </w:p>
    <w:p w:rsidR="00000000" w:rsidDel="00000000" w:rsidP="00000000" w:rsidRDefault="00000000" w:rsidRPr="00000000" w14:paraId="0000013A">
      <w:pPr>
        <w:rPr/>
      </w:pPr>
      <w:r w:rsidDel="00000000" w:rsidR="00000000" w:rsidRPr="00000000">
        <w:rPr>
          <w:rtl w:val="0"/>
        </w:rPr>
        <w:t xml:space="preserve">**Daily Mobility Flow (10–15 min):**</w:t>
        <w:br w:type="textWrapping"/>
        <w:t xml:space="preserve">1. 90/90 Hip Rotations – 6 each side  </w:t>
        <w:br w:type="textWrapping"/>
        <w:t xml:space="preserve">2. Couch Stretch – 2 × 0:30  </w:t>
        <w:br w:type="textWrapping"/>
        <w:t xml:space="preserve">3. Shoulder Dislocates – 2 × 15  </w:t>
        <w:br w:type="textWrapping"/>
        <w:t xml:space="preserve">4. Cat-Cow + T-Spine Rotations – 8 each  </w:t>
        <w:br w:type="textWrapping"/>
        <w:t xml:space="preserve">5. Ankle Rocks – 2 × 10  </w:t>
        <w:br w:type="textWrapping"/>
        <w:t xml:space="preserve">6. Dead Bug or Bird Dog – 2 × 10</w:t>
      </w:r>
    </w:p>
    <w:p w:rsidR="00000000" w:rsidDel="00000000" w:rsidP="00000000" w:rsidRDefault="00000000" w:rsidRPr="00000000" w14:paraId="0000013B">
      <w:pPr>
        <w:rPr/>
      </w:pPr>
      <w:r w:rsidDel="00000000" w:rsidR="00000000" w:rsidRPr="00000000">
        <w:rPr>
          <w:rtl w:val="0"/>
        </w:rPr>
        <w:t xml:space="preserve">**Weekly Recovery Protocol:**</w:t>
        <w:br w:type="textWrapping"/>
        <w:t xml:space="preserve">- Tuesday: Zone-2 cardio 30–40 min.</w:t>
        <w:br w:type="textWrapping"/>
        <w:t xml:space="preserve">- Thursday: Mobility flow 20 min.</w:t>
        <w:br w:type="textWrapping"/>
        <w:t xml:space="preserve">- Sunday: Rest or light walk.</w:t>
      </w:r>
    </w:p>
    <w:p w:rsidR="00000000" w:rsidDel="00000000" w:rsidP="00000000" w:rsidRDefault="00000000" w:rsidRPr="00000000" w14:paraId="0000013C">
      <w:pPr>
        <w:rPr/>
      </w:pPr>
      <w:r w:rsidDel="00000000" w:rsidR="00000000" w:rsidRPr="00000000">
        <w:rPr>
          <w:rtl w:val="0"/>
        </w:rPr>
        <w:t xml:space="preserve"> 3.6 Durability Principles</w:t>
        <w:br w:type="textWrapping"/>
        <w:t xml:space="preserve">Durability equals sustained output under fatigue. It is earned through years of balanced loading and deliberate recovery. Tactical professionals often make the mistake of overtraining—chasing exhaustion instead of adaptation.</w:t>
      </w:r>
    </w:p>
    <w:p w:rsidR="00000000" w:rsidDel="00000000" w:rsidP="00000000" w:rsidRDefault="00000000" w:rsidRPr="00000000" w14:paraId="0000013D">
      <w:pPr>
        <w:rPr/>
      </w:pPr>
      <w:r w:rsidDel="00000000" w:rsidR="00000000" w:rsidRPr="00000000">
        <w:rPr>
          <w:rtl w:val="0"/>
        </w:rPr>
        <w:t xml:space="preserve">**Five Rules of Durability:**</w:t>
        <w:br w:type="textWrapping"/>
        <w:t xml:space="preserve">1. **Progress Slowly:** Add 5–10 lb or one set per week; small jumps win long careers.</w:t>
        <w:br w:type="textWrapping"/>
        <w:t xml:space="preserve">2. **Vary Modalities:** Rotate implements—barbell, bands, sandbags—to avoid overuse.</w:t>
        <w:br w:type="textWrapping"/>
        <w:t xml:space="preserve">3. **Plan Recovery:** Every 4–6 weeks, reduce volume 30–50% for one deload week.</w:t>
        <w:br w:type="textWrapping"/>
        <w:t xml:space="preserve">4. **Movement Integrity:** Prioritize form before fatigue. Never sacrifice mechanics for volume.</w:t>
        <w:br w:type="textWrapping"/>
        <w:t xml:space="preserve">5. **Maintain Aerobic Base:** It supports recovery and hormonal balance.</w:t>
      </w:r>
    </w:p>
    <w:p w:rsidR="00000000" w:rsidDel="00000000" w:rsidP="00000000" w:rsidRDefault="00000000" w:rsidRPr="00000000" w14:paraId="0000013E">
      <w:pPr>
        <w:rPr/>
      </w:pPr>
      <w:r w:rsidDel="00000000" w:rsidR="00000000" w:rsidRPr="00000000">
        <w:rPr>
          <w:rtl w:val="0"/>
        </w:rPr>
        <w:t xml:space="preserve"> 3.7 Summary</w:t>
        <w:br w:type="textWrapping"/>
        <w:t xml:space="preserve">A tactical athlete’s performance depends on readiness, not records. Programming must sustain strength, endurance, and mobility simultaneously. The Conjugate framework provides this balance through concurrent development, strategic variation, and constant assessment. Strength creates capability; recovery sustains it. Over time, the result is resilience—physical, mental, and operational.</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pStyle w:val="Heading1"/>
        <w:rPr/>
      </w:pPr>
      <w:bookmarkStart w:colFirst="0" w:colLast="0" w:name="_heading=h.2aar49cheij9" w:id="19"/>
      <w:bookmarkEnd w:id="19"/>
      <w:r w:rsidDel="00000000" w:rsidR="00000000" w:rsidRPr="00000000">
        <w:rPr>
          <w:rtl w:val="0"/>
        </w:rPr>
        <w:t xml:space="preserve">Section 4 – Training Blocks and Progressions</w:t>
      </w:r>
    </w:p>
    <w:p w:rsidR="00000000" w:rsidDel="00000000" w:rsidP="00000000" w:rsidRDefault="00000000" w:rsidRPr="00000000" w14:paraId="00000153">
      <w:pPr>
        <w:rPr/>
      </w:pPr>
      <w:r w:rsidDel="00000000" w:rsidR="00000000" w:rsidRPr="00000000">
        <w:rPr>
          <w:rtl w:val="0"/>
        </w:rPr>
        <w:t xml:space="preserve"> Section 4 – Training Blocks and Progressions</w:t>
      </w:r>
    </w:p>
    <w:p w:rsidR="00000000" w:rsidDel="00000000" w:rsidP="00000000" w:rsidRDefault="00000000" w:rsidRPr="00000000" w14:paraId="00000154">
      <w:pPr>
        <w:rPr/>
      </w:pPr>
      <w:r w:rsidDel="00000000" w:rsidR="00000000" w:rsidRPr="00000000">
        <w:rPr>
          <w:rtl w:val="0"/>
        </w:rPr>
        <w:t xml:space="preserve"> 4.1 Overview</w:t>
        <w:br w:type="textWrapping"/>
        <w:t xml:space="preserve">The Conjugate system is adaptable. It allows the tactical athlete to balance heavy lifting, conditioning, and recovery within realistic operational constraints. The purpose of this section is to illustrate how to build short-term and long-term training blocks that sustain readiness rather than peak for a single event.</w:t>
      </w:r>
    </w:p>
    <w:p w:rsidR="00000000" w:rsidDel="00000000" w:rsidP="00000000" w:rsidRDefault="00000000" w:rsidRPr="00000000" w14:paraId="00000155">
      <w:pPr>
        <w:rPr/>
      </w:pPr>
      <w:r w:rsidDel="00000000" w:rsidR="00000000" w:rsidRPr="00000000">
        <w:rPr>
          <w:rtl w:val="0"/>
        </w:rPr>
        <w:t xml:space="preserve">Training blocks are organized around **weekly microcycles**, **4–9 week mesocycles**, and **yearly macrocycles**. Each block focuses on a blend of strength, speed, endurance, and recovery in different proportions based on the phase of training or mission demands.</w:t>
      </w:r>
    </w:p>
    <w:p w:rsidR="00000000" w:rsidDel="00000000" w:rsidP="00000000" w:rsidRDefault="00000000" w:rsidRPr="00000000" w14:paraId="00000156">
      <w:pPr>
        <w:rPr>
          <w:color w:val="000000"/>
        </w:rPr>
      </w:pPr>
      <w:r w:rsidDel="00000000" w:rsidR="00000000" w:rsidRPr="00000000">
        <w:rPr>
          <w:rtl w:val="0"/>
        </w:rPr>
        <w:t xml:space="preserve"> 4.2 Classic Four-Day Split</w:t>
        <w:br w:type="textWrapping"/>
        <w:t xml:space="preserve">The most common Conjugate template for tactical athletes uses four training days per week:</w:t>
      </w:r>
      <w:r w:rsidDel="00000000" w:rsidR="00000000" w:rsidRPr="00000000">
        <w:rPr>
          <w:rtl w:val="0"/>
        </w:rPr>
      </w:r>
    </w:p>
    <w:sdt>
      <w:sdtPr>
        <w:lock w:val="contentLocked"/>
        <w:id w:val="-2033608536"/>
        <w:tag w:val="goog_rdk_5"/>
      </w:sdtPr>
      <w:sdtContent>
        <w:tbl>
          <w:tblPr>
            <w:tblStyle w:val="Table5"/>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620"/>
            <w:gridCol w:w="1620"/>
            <w:gridCol w:w="1620"/>
            <w:tblGridChange w:id="0">
              <w:tblGrid>
                <w:gridCol w:w="1620"/>
                <w:gridCol w:w="1620"/>
                <w:gridCol w:w="1620"/>
                <w:gridCol w:w="162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Day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Focus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9">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Primary Method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A">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Example</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Monday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 Lower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Max Effort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Safety Bar Box Squat 1–3RM</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Wednesday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Max Effort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2-Board Bench 1–3RM</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Friday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 Lower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Dynamic Effort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Speed Box Squat 8×2 @ 55% + bands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Saturday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Dynamic Effort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Speed Bench 9×3 @ 55% + chains</w:t>
                </w:r>
              </w:p>
            </w:tc>
          </w:tr>
        </w:tbl>
      </w:sdtContent>
    </w:sdt>
    <w:p w:rsidR="00000000" w:rsidDel="00000000" w:rsidP="00000000" w:rsidRDefault="00000000" w:rsidRPr="00000000" w14:paraId="0000016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**Accessory work** follows each primary lift, targeting weak links. GPP and conditioning sessions are inserted between or after DE days for recovery and endurance.</w:t>
      </w:r>
    </w:p>
    <w:p w:rsidR="00000000" w:rsidDel="00000000" w:rsidP="00000000" w:rsidRDefault="00000000" w:rsidRPr="00000000" w14:paraId="0000016D">
      <w:pPr>
        <w:rPr/>
      </w:pPr>
      <w:r w:rsidDel="00000000" w:rsidR="00000000" w:rsidRPr="00000000">
        <w:rPr>
          <w:rtl w:val="0"/>
        </w:rPr>
        <w:t xml:space="preserve"> 4.3 Tactical Modifications</w:t>
        <w:br w:type="textWrapping"/>
        <w:t xml:space="preserve">Because tactical professionals face unpredictable schedules, Conjugate training must flex to fit 3-, 4-, or 5-day structures.</w:t>
      </w:r>
    </w:p>
    <w:p w:rsidR="00000000" w:rsidDel="00000000" w:rsidP="00000000" w:rsidRDefault="00000000" w:rsidRPr="00000000" w14:paraId="0000016E">
      <w:pPr>
        <w:rPr/>
      </w:pPr>
      <w:r w:rsidDel="00000000" w:rsidR="00000000" w:rsidRPr="00000000">
        <w:rPr>
          <w:rtl w:val="0"/>
        </w:rPr>
        <w:t xml:space="preserve">**3-Day Split (Field / Shift Work):**</w:t>
        <w:br w:type="textWrapping"/>
        <w:t xml:space="preserve">1. **Day 1:** ME Lower / RE Upper (Strength)</w:t>
        <w:br w:type="textWrapping"/>
        <w:t xml:space="preserve">2. **Day 2:** DE Upper / Conditioning (Speed + Endurance)</w:t>
        <w:br w:type="textWrapping"/>
        <w:t xml:space="preserve">3. **Day 3:** DE Lower / RE Full Body (Power + Durability)</w:t>
      </w:r>
    </w:p>
    <w:p w:rsidR="00000000" w:rsidDel="00000000" w:rsidP="00000000" w:rsidRDefault="00000000" w:rsidRPr="00000000" w14:paraId="0000016F">
      <w:pPr>
        <w:rPr/>
      </w:pPr>
      <w:r w:rsidDel="00000000" w:rsidR="00000000" w:rsidRPr="00000000">
        <w:rPr>
          <w:rtl w:val="0"/>
        </w:rPr>
        <w:t xml:space="preserve">**4-Day Split (Standard):**</w:t>
        <w:br w:type="textWrapping"/>
        <w:t xml:space="preserve">1. ME Lower</w:t>
        <w:br w:type="textWrapping"/>
        <w:t xml:space="preserve">2. ME Upper</w:t>
        <w:br w:type="textWrapping"/>
        <w:t xml:space="preserve">3. DE Lower</w:t>
        <w:br w:type="textWrapping"/>
        <w:t xml:space="preserve">4. DE Upper + OWC</w:t>
      </w:r>
    </w:p>
    <w:p w:rsidR="00000000" w:rsidDel="00000000" w:rsidP="00000000" w:rsidRDefault="00000000" w:rsidRPr="00000000" w14:paraId="00000170">
      <w:pPr>
        <w:rPr/>
      </w:pPr>
      <w:r w:rsidDel="00000000" w:rsidR="00000000" w:rsidRPr="00000000">
        <w:rPr>
          <w:rtl w:val="0"/>
        </w:rPr>
        <w:t xml:space="preserve">**5-Day Split (Advanced / Selection Prep):**</w:t>
        <w:br w:type="textWrapping"/>
        <w:t xml:space="preserve">1. ME Lower</w:t>
        <w:br w:type="textWrapping"/>
        <w:t xml:space="preserve">2. GPP / Ruck</w:t>
        <w:br w:type="textWrapping"/>
        <w:t xml:space="preserve">3. ME Upper</w:t>
        <w:br w:type="textWrapping"/>
        <w:t xml:space="preserve">4. DE Lower</w:t>
        <w:br w:type="textWrapping"/>
        <w:t xml:space="preserve">5. DE Upper + Tactical Conditioning</w:t>
      </w:r>
    </w:p>
    <w:p w:rsidR="00000000" w:rsidDel="00000000" w:rsidP="00000000" w:rsidRDefault="00000000" w:rsidRPr="00000000" w14:paraId="00000171">
      <w:pPr>
        <w:rPr/>
      </w:pPr>
      <w:r w:rsidDel="00000000" w:rsidR="00000000" w:rsidRPr="00000000">
        <w:rPr>
          <w:rtl w:val="0"/>
        </w:rPr>
        <w:t xml:space="preserve">The 3-day variation suits deployed or law enforcement schedules, while the 5-day split is ideal for athletes preparing for selection or deployment.</w:t>
      </w:r>
    </w:p>
    <w:p w:rsidR="00000000" w:rsidDel="00000000" w:rsidP="00000000" w:rsidRDefault="00000000" w:rsidRPr="00000000" w14:paraId="00000172">
      <w:pPr>
        <w:rPr/>
      </w:pPr>
      <w:r w:rsidDel="00000000" w:rsidR="00000000" w:rsidRPr="00000000">
        <w:rPr>
          <w:rtl w:val="0"/>
        </w:rPr>
        <w:t xml:space="preserve"> 4.4 Sample 9-Week Mesocycle</w:t>
        <w:br w:type="textWrapping"/>
        <w:t xml:space="preserve">This model can serve as a template for tactical athletes progressing toward a readiness test or deployment.</w:t>
      </w:r>
    </w:p>
    <w:sdt>
      <w:sdtPr>
        <w:lock w:val="contentLocked"/>
        <w:id w:val="1221957508"/>
        <w:tag w:val="goog_rdk_6"/>
      </w:sdtPr>
      <w:sdtContent>
        <w:tbl>
          <w:tblPr>
            <w:tblStyle w:val="Table6"/>
            <w:tblpPr w:leftFromText="180" w:rightFromText="180" w:topFromText="180" w:bottomFromText="180" w:vertAnchor="text" w:horzAnchor="text" w:tblpX="0" w:tblpY="0"/>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p w:rsidR="00000000" w:rsidDel="00000000" w:rsidP="00000000" w:rsidRDefault="00000000" w:rsidRPr="00000000" w14:paraId="00000173">
                <w:pPr>
                  <w:widowControl w:val="0"/>
                  <w:spacing w:after="0" w:lineRule="auto"/>
                  <w:jc w:val="center"/>
                  <w:rPr>
                    <w:rFonts w:ascii="Arial" w:cs="Arial" w:eastAsia="Arial" w:hAnsi="Arial"/>
                  </w:rPr>
                </w:pPr>
                <w:r w:rsidDel="00000000" w:rsidR="00000000" w:rsidRPr="00000000">
                  <w:rPr>
                    <w:rFonts w:ascii="Arial" w:cs="Arial" w:eastAsia="Arial" w:hAnsi="Arial"/>
                    <w:b w:val="1"/>
                    <w:bCs w:val="1"/>
                    <w:rtl w:val="0"/>
                  </w:rPr>
                  <w:t xml:space="preserve">Weeks</w:t>
                </w:r>
                <w:r w:rsidDel="00000000" w:rsidR="00000000" w:rsidRPr="00000000">
                  <w:rPr>
                    <w:rtl w:val="0"/>
                  </w:rPr>
                </w:r>
              </w:p>
            </w:tc>
            <w:tc>
              <w:tcPr/>
              <w:p w:rsidR="00000000" w:rsidDel="00000000" w:rsidP="00000000" w:rsidRDefault="00000000" w:rsidRPr="00000000" w14:paraId="00000174">
                <w:pPr>
                  <w:widowControl w:val="0"/>
                  <w:spacing w:after="0" w:lineRule="auto"/>
                  <w:jc w:val="center"/>
                  <w:rPr>
                    <w:rFonts w:ascii="Arial" w:cs="Arial" w:eastAsia="Arial" w:hAnsi="Arial"/>
                  </w:rPr>
                </w:pPr>
                <w:r w:rsidDel="00000000" w:rsidR="00000000" w:rsidRPr="00000000">
                  <w:rPr>
                    <w:rFonts w:ascii="Arial" w:cs="Arial" w:eastAsia="Arial" w:hAnsi="Arial"/>
                    <w:b w:val="1"/>
                    <w:bCs w:val="1"/>
                    <w:rtl w:val="0"/>
                  </w:rPr>
                  <w:t xml:space="preserve">Phase</w:t>
                </w:r>
                <w:r w:rsidDel="00000000" w:rsidR="00000000" w:rsidRPr="00000000">
                  <w:rPr>
                    <w:rtl w:val="0"/>
                  </w:rPr>
                </w:r>
              </w:p>
            </w:tc>
            <w:tc>
              <w:tcPr/>
              <w:p w:rsidR="00000000" w:rsidDel="00000000" w:rsidP="00000000" w:rsidRDefault="00000000" w:rsidRPr="00000000" w14:paraId="00000175">
                <w:pPr>
                  <w:widowControl w:val="0"/>
                  <w:spacing w:after="0" w:lineRule="auto"/>
                  <w:jc w:val="center"/>
                  <w:rPr>
                    <w:rFonts w:ascii="Arial" w:cs="Arial" w:eastAsia="Arial" w:hAnsi="Arial"/>
                  </w:rPr>
                </w:pPr>
                <w:r w:rsidDel="00000000" w:rsidR="00000000" w:rsidRPr="00000000">
                  <w:rPr>
                    <w:rFonts w:ascii="Arial" w:cs="Arial" w:eastAsia="Arial" w:hAnsi="Arial"/>
                    <w:b w:val="1"/>
                    <w:bCs w:val="1"/>
                    <w:rtl w:val="0"/>
                  </w:rPr>
                  <w:t xml:space="preserve">Focus</w:t>
                </w:r>
                <w:r w:rsidDel="00000000" w:rsidR="00000000" w:rsidRPr="00000000">
                  <w:rPr>
                    <w:rtl w:val="0"/>
                  </w:rPr>
                </w:r>
              </w:p>
            </w:tc>
          </w:tr>
          <w:tr>
            <w:trPr>
              <w:cantSplit w:val="0"/>
              <w:trHeight w:val="500" w:hRule="atLeast"/>
              <w:tblHeader w:val="0"/>
            </w:trPr>
            <w:tc>
              <w:tcPr/>
              <w:p w:rsidR="00000000" w:rsidDel="00000000" w:rsidP="00000000" w:rsidRDefault="00000000" w:rsidRPr="00000000" w14:paraId="00000176">
                <w:pPr>
                  <w:widowControl w:val="0"/>
                  <w:spacing w:after="0" w:lineRule="auto"/>
                  <w:rPr>
                    <w:rFonts w:ascii="Arial" w:cs="Arial" w:eastAsia="Arial" w:hAnsi="Arial"/>
                  </w:rPr>
                </w:pPr>
                <w:r w:rsidDel="00000000" w:rsidR="00000000" w:rsidRPr="00000000">
                  <w:rPr>
                    <w:rFonts w:ascii="Arial" w:cs="Arial" w:eastAsia="Arial" w:hAnsi="Arial"/>
                    <w:rtl w:val="0"/>
                  </w:rPr>
                  <w:t xml:space="preserve">1–3</w:t>
                </w:r>
              </w:p>
            </w:tc>
            <w:tc>
              <w:tcPr/>
              <w:p w:rsidR="00000000" w:rsidDel="00000000" w:rsidP="00000000" w:rsidRDefault="00000000" w:rsidRPr="00000000" w14:paraId="00000177">
                <w:pPr>
                  <w:widowControl w:val="0"/>
                  <w:spacing w:after="0" w:lineRule="auto"/>
                  <w:rPr>
                    <w:rFonts w:ascii="Arial" w:cs="Arial" w:eastAsia="Arial" w:hAnsi="Arial"/>
                  </w:rPr>
                </w:pPr>
                <w:r w:rsidDel="00000000" w:rsidR="00000000" w:rsidRPr="00000000">
                  <w:rPr>
                    <w:rFonts w:ascii="Arial" w:cs="Arial" w:eastAsia="Arial" w:hAnsi="Arial"/>
                    <w:rtl w:val="0"/>
                  </w:rPr>
                  <w:t xml:space="preserve">Accumulation</w:t>
                </w:r>
              </w:p>
            </w:tc>
            <w:tc>
              <w:tcPr/>
              <w:p w:rsidR="00000000" w:rsidDel="00000000" w:rsidP="00000000" w:rsidRDefault="00000000" w:rsidRPr="00000000" w14:paraId="00000178">
                <w:pPr>
                  <w:widowControl w:val="0"/>
                  <w:spacing w:after="0" w:lineRule="auto"/>
                  <w:rPr>
                    <w:rFonts w:ascii="Arial" w:cs="Arial" w:eastAsia="Arial" w:hAnsi="Arial"/>
                  </w:rPr>
                </w:pPr>
                <w:r w:rsidDel="00000000" w:rsidR="00000000" w:rsidRPr="00000000">
                  <w:rPr>
                    <w:rFonts w:ascii="Arial" w:cs="Arial" w:eastAsia="Arial" w:hAnsi="Arial"/>
                    <w:rtl w:val="0"/>
                  </w:rPr>
                  <w:t xml:space="preserve">Volume building, aerobic base, movement quality</w:t>
                </w:r>
              </w:p>
            </w:tc>
          </w:tr>
          <w:tr>
            <w:trPr>
              <w:cantSplit w:val="0"/>
              <w:trHeight w:val="500" w:hRule="atLeast"/>
              <w:tblHeader w:val="0"/>
            </w:trPr>
            <w:tc>
              <w:tcPr/>
              <w:p w:rsidR="00000000" w:rsidDel="00000000" w:rsidP="00000000" w:rsidRDefault="00000000" w:rsidRPr="00000000" w14:paraId="00000179">
                <w:pPr>
                  <w:widowControl w:val="0"/>
                  <w:spacing w:after="0" w:lineRule="auto"/>
                  <w:rPr>
                    <w:rFonts w:ascii="Arial" w:cs="Arial" w:eastAsia="Arial" w:hAnsi="Arial"/>
                  </w:rPr>
                </w:pPr>
                <w:r w:rsidDel="00000000" w:rsidR="00000000" w:rsidRPr="00000000">
                  <w:rPr>
                    <w:rFonts w:ascii="Arial" w:cs="Arial" w:eastAsia="Arial" w:hAnsi="Arial"/>
                    <w:rtl w:val="0"/>
                  </w:rPr>
                  <w:t xml:space="preserve">4–6</w:t>
                </w:r>
              </w:p>
            </w:tc>
            <w:tc>
              <w:tcPr/>
              <w:p w:rsidR="00000000" w:rsidDel="00000000" w:rsidP="00000000" w:rsidRDefault="00000000" w:rsidRPr="00000000" w14:paraId="0000017A">
                <w:pPr>
                  <w:widowControl w:val="0"/>
                  <w:spacing w:after="0" w:lineRule="auto"/>
                  <w:rPr>
                    <w:rFonts w:ascii="Arial" w:cs="Arial" w:eastAsia="Arial" w:hAnsi="Arial"/>
                  </w:rPr>
                </w:pPr>
                <w:r w:rsidDel="00000000" w:rsidR="00000000" w:rsidRPr="00000000">
                  <w:rPr>
                    <w:rFonts w:ascii="Arial" w:cs="Arial" w:eastAsia="Arial" w:hAnsi="Arial"/>
                    <w:rtl w:val="0"/>
                  </w:rPr>
                  <w:t xml:space="preserve">Intensification</w:t>
                </w:r>
              </w:p>
            </w:tc>
            <w:tc>
              <w:tcPr/>
              <w:p w:rsidR="00000000" w:rsidDel="00000000" w:rsidP="00000000" w:rsidRDefault="00000000" w:rsidRPr="00000000" w14:paraId="0000017B">
                <w:pPr>
                  <w:widowControl w:val="0"/>
                  <w:spacing w:after="0" w:lineRule="auto"/>
                  <w:rPr>
                    <w:rFonts w:ascii="Arial" w:cs="Arial" w:eastAsia="Arial" w:hAnsi="Arial"/>
                  </w:rPr>
                </w:pPr>
                <w:r w:rsidDel="00000000" w:rsidR="00000000" w:rsidRPr="00000000">
                  <w:rPr>
                    <w:rFonts w:ascii="Arial" w:cs="Arial" w:eastAsia="Arial" w:hAnsi="Arial"/>
                    <w:rtl w:val="0"/>
                  </w:rPr>
                  <w:t xml:space="preserve">Increased intensity, reduced volume, anaerobic capacity</w:t>
                </w:r>
              </w:p>
            </w:tc>
          </w:tr>
          <w:tr>
            <w:trPr>
              <w:cantSplit w:val="0"/>
              <w:trHeight w:val="500" w:hRule="atLeast"/>
              <w:tblHeader w:val="0"/>
            </w:trPr>
            <w:tc>
              <w:tcPr/>
              <w:p w:rsidR="00000000" w:rsidDel="00000000" w:rsidP="00000000" w:rsidRDefault="00000000" w:rsidRPr="00000000" w14:paraId="0000017C">
                <w:pPr>
                  <w:widowControl w:val="0"/>
                  <w:spacing w:after="0" w:lineRule="auto"/>
                  <w:rPr>
                    <w:rFonts w:ascii="Arial" w:cs="Arial" w:eastAsia="Arial" w:hAnsi="Arial"/>
                  </w:rPr>
                </w:pPr>
                <w:r w:rsidDel="00000000" w:rsidR="00000000" w:rsidRPr="00000000">
                  <w:rPr>
                    <w:rFonts w:ascii="Arial" w:cs="Arial" w:eastAsia="Arial" w:hAnsi="Arial"/>
                    <w:rtl w:val="0"/>
                  </w:rPr>
                  <w:t xml:space="preserve">7–8</w:t>
                </w:r>
              </w:p>
            </w:tc>
            <w:tc>
              <w:tcPr/>
              <w:p w:rsidR="00000000" w:rsidDel="00000000" w:rsidP="00000000" w:rsidRDefault="00000000" w:rsidRPr="00000000" w14:paraId="0000017D">
                <w:pPr>
                  <w:widowControl w:val="0"/>
                  <w:spacing w:after="0" w:lineRule="auto"/>
                  <w:rPr>
                    <w:rFonts w:ascii="Arial" w:cs="Arial" w:eastAsia="Arial" w:hAnsi="Arial"/>
                  </w:rPr>
                </w:pPr>
                <w:r w:rsidDel="00000000" w:rsidR="00000000" w:rsidRPr="00000000">
                  <w:rPr>
                    <w:rFonts w:ascii="Arial" w:cs="Arial" w:eastAsia="Arial" w:hAnsi="Arial"/>
                    <w:rtl w:val="0"/>
                  </w:rPr>
                  <w:t xml:space="preserve">Realization</w:t>
                </w:r>
              </w:p>
            </w:tc>
            <w:tc>
              <w:tcPr/>
              <w:p w:rsidR="00000000" w:rsidDel="00000000" w:rsidP="00000000" w:rsidRDefault="00000000" w:rsidRPr="00000000" w14:paraId="0000017E">
                <w:pPr>
                  <w:widowControl w:val="0"/>
                  <w:spacing w:after="0" w:lineRule="auto"/>
                  <w:rPr>
                    <w:rFonts w:ascii="Arial" w:cs="Arial" w:eastAsia="Arial" w:hAnsi="Arial"/>
                  </w:rPr>
                </w:pPr>
                <w:r w:rsidDel="00000000" w:rsidR="00000000" w:rsidRPr="00000000">
                  <w:rPr>
                    <w:rFonts w:ascii="Arial" w:cs="Arial" w:eastAsia="Arial" w:hAnsi="Arial"/>
                    <w:rtl w:val="0"/>
                  </w:rPr>
                  <w:t xml:space="preserve">Test 3RM, peak speed, ruck assessment</w:t>
                </w:r>
              </w:p>
            </w:tc>
          </w:tr>
          <w:tr>
            <w:trPr>
              <w:cantSplit w:val="0"/>
              <w:trHeight w:val="500" w:hRule="atLeast"/>
              <w:tblHeader w:val="0"/>
            </w:trPr>
            <w:tc>
              <w:tcPr/>
              <w:p w:rsidR="00000000" w:rsidDel="00000000" w:rsidP="00000000" w:rsidRDefault="00000000" w:rsidRPr="00000000" w14:paraId="0000017F">
                <w:pPr>
                  <w:widowControl w:val="0"/>
                  <w:spacing w:after="0" w:lineRule="auto"/>
                  <w:rPr>
                    <w:rFonts w:ascii="Arial" w:cs="Arial" w:eastAsia="Arial" w:hAnsi="Arial"/>
                  </w:rPr>
                </w:pPr>
                <w:r w:rsidDel="00000000" w:rsidR="00000000" w:rsidRPr="00000000">
                  <w:rPr>
                    <w:rFonts w:ascii="Arial" w:cs="Arial" w:eastAsia="Arial" w:hAnsi="Arial"/>
                    <w:rtl w:val="0"/>
                  </w:rPr>
                  <w:t xml:space="preserve">9</w:t>
                </w:r>
              </w:p>
            </w:tc>
            <w:tc>
              <w:tcPr/>
              <w:p w:rsidR="00000000" w:rsidDel="00000000" w:rsidP="00000000" w:rsidRDefault="00000000" w:rsidRPr="00000000" w14:paraId="00000180">
                <w:pPr>
                  <w:widowControl w:val="0"/>
                  <w:spacing w:after="0" w:lineRule="auto"/>
                  <w:rPr>
                    <w:rFonts w:ascii="Arial" w:cs="Arial" w:eastAsia="Arial" w:hAnsi="Arial"/>
                  </w:rPr>
                </w:pPr>
                <w:r w:rsidDel="00000000" w:rsidR="00000000" w:rsidRPr="00000000">
                  <w:rPr>
                    <w:rFonts w:ascii="Arial" w:cs="Arial" w:eastAsia="Arial" w:hAnsi="Arial"/>
                    <w:rtl w:val="0"/>
                  </w:rPr>
                  <w:t xml:space="preserve">Recovery / Deload</w:t>
                </w:r>
              </w:p>
            </w:tc>
            <w:tc>
              <w:tcPr/>
              <w:p w:rsidR="00000000" w:rsidDel="00000000" w:rsidP="00000000" w:rsidRDefault="00000000" w:rsidRPr="00000000" w14:paraId="00000181">
                <w:pPr>
                  <w:widowControl w:val="0"/>
                  <w:spacing w:after="0" w:lineRule="auto"/>
                  <w:rPr>
                    <w:rFonts w:ascii="Arial" w:cs="Arial" w:eastAsia="Arial" w:hAnsi="Arial"/>
                  </w:rPr>
                </w:pPr>
                <w:r w:rsidDel="00000000" w:rsidR="00000000" w:rsidRPr="00000000">
                  <w:rPr>
                    <w:rFonts w:ascii="Arial" w:cs="Arial" w:eastAsia="Arial" w:hAnsi="Arial"/>
                    <w:rtl w:val="0"/>
                  </w:rPr>
                  <w:t xml:space="preserve">50–60% intensity, mobility and GPP emphasis</w:t>
                </w:r>
              </w:p>
            </w:tc>
          </w:tr>
        </w:tbl>
      </w:sdtContent>
    </w:sdt>
    <w:p w:rsidR="00000000" w:rsidDel="00000000" w:rsidP="00000000" w:rsidRDefault="00000000" w:rsidRPr="00000000" w14:paraId="00000182">
      <w:pPr>
        <w:rPr/>
      </w:pPr>
      <w:r w:rsidDel="00000000" w:rsidR="00000000" w:rsidRPr="00000000">
        <w:rPr>
          <w:rtl w:val="0"/>
        </w:rPr>
        <w:t xml:space="preserve">| 9 | Recovery / Deload | 50–60% intensity, mobility and GPP emphasis |</w:t>
      </w:r>
    </w:p>
    <w:p w:rsidR="00000000" w:rsidDel="00000000" w:rsidP="00000000" w:rsidRDefault="00000000" w:rsidRPr="00000000" w14:paraId="00000183">
      <w:pPr>
        <w:rPr/>
      </w:pPr>
      <w:r w:rsidDel="00000000" w:rsidR="00000000" w:rsidRPr="00000000">
        <w:rPr>
          <w:rtl w:val="0"/>
        </w:rPr>
        <w:t xml:space="preserve">**Key Notes:**</w:t>
        <w:br w:type="textWrapping"/>
        <w:t xml:space="preserve">- Rotate ME lifts weekly.</w:t>
        <w:br w:type="textWrapping"/>
        <w:t xml:space="preserve">- DE waves follow 50–55–60% bar load cycles.</w:t>
        <w:br w:type="textWrapping"/>
        <w:t xml:space="preserve">- Reduce accessory volume by 30% during deload weeks.</w:t>
        <w:br w:type="textWrapping"/>
        <w:t xml:space="preserve">- Include one field session per week (ruck, carry, or sled).</w:t>
      </w:r>
    </w:p>
    <w:p w:rsidR="00000000" w:rsidDel="00000000" w:rsidP="00000000" w:rsidRDefault="00000000" w:rsidRPr="00000000" w14:paraId="00000184">
      <w:pPr>
        <w:rPr>
          <w:color w:val="000000"/>
        </w:rPr>
      </w:pPr>
      <w:r w:rsidDel="00000000" w:rsidR="00000000" w:rsidRPr="00000000">
        <w:rPr>
          <w:rtl w:val="0"/>
        </w:rPr>
        <w:t xml:space="preserve"> 4.5 Conditioning Integration</w:t>
        <w:br w:type="textWrapping"/>
        <w:t xml:space="preserve">Conditioning sessions align with the strength schedule to balance stress and recovery.</w:t>
      </w:r>
      <w:r w:rsidDel="00000000" w:rsidR="00000000" w:rsidRPr="00000000">
        <w:rPr>
          <w:rtl w:val="0"/>
        </w:rPr>
      </w:r>
    </w:p>
    <w:sdt>
      <w:sdtPr>
        <w:lock w:val="contentLocked"/>
        <w:id w:val="-1319252736"/>
        <w:tag w:val="goog_rdk_7"/>
      </w:sdtPr>
      <w:sdtContent>
        <w:tbl>
          <w:tblPr>
            <w:tblStyle w:val="Table7"/>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620"/>
            <w:gridCol w:w="1620"/>
            <w:gridCol w:w="1620"/>
            <w:tblGridChange w:id="0">
              <w:tblGrid>
                <w:gridCol w:w="1620"/>
                <w:gridCol w:w="1620"/>
                <w:gridCol w:w="1620"/>
                <w:gridCol w:w="162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5">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Type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6">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Duration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Frequency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Example</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Aerobic Base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30–60 min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2–3×/week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Zone-2 ruck, jog, or bike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Anaerobic Power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10–20 min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8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1–2×/week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Sled drags, sprint intervals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Mixed / Tactical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20–30 min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1×/week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9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OWC circuit (push, pull, drag, carry)</w:t>
                </w:r>
              </w:p>
            </w:tc>
          </w:tr>
        </w:tbl>
      </w:sdtContent>
    </w:sdt>
    <w:p w:rsidR="00000000" w:rsidDel="00000000" w:rsidP="00000000" w:rsidRDefault="00000000" w:rsidRPr="00000000" w14:paraId="00000195">
      <w:pPr>
        <w:rPr/>
      </w:pPr>
      <w:r w:rsidDel="00000000" w:rsidR="00000000" w:rsidRPr="00000000">
        <w:rPr>
          <w:rtl w:val="0"/>
        </w:rPr>
        <w:t xml:space="preserve">- Place **aerobic** work after DE or on off-days.</w:t>
        <w:br w:type="textWrapping"/>
        <w:t xml:space="preserve">- Place **anaerobic** work with DE Lower or DE Upper.</w:t>
        <w:br w:type="textWrapping"/>
        <w:t xml:space="preserve">- Keep one **long-duration** session each week for resilience.</w:t>
      </w:r>
    </w:p>
    <w:p w:rsidR="00000000" w:rsidDel="00000000" w:rsidP="00000000" w:rsidRDefault="00000000" w:rsidRPr="00000000" w14:paraId="00000196">
      <w:pPr>
        <w:rPr/>
      </w:pPr>
      <w:r w:rsidDel="00000000" w:rsidR="00000000" w:rsidRPr="00000000">
        <w:rPr>
          <w:rtl w:val="0"/>
        </w:rPr>
        <w:t xml:space="preserve"> 4.6 Tactical Block Structuring</w:t>
        <w:br w:type="textWrapping"/>
        <w:t xml:space="preserve">Tactical programming cycles follow four major stages:</w:t>
      </w:r>
    </w:p>
    <w:p w:rsidR="00000000" w:rsidDel="00000000" w:rsidP="00000000" w:rsidRDefault="00000000" w:rsidRPr="00000000" w14:paraId="00000197">
      <w:pPr>
        <w:rPr/>
      </w:pPr>
      <w:r w:rsidDel="00000000" w:rsidR="00000000" w:rsidRPr="00000000">
        <w:rPr>
          <w:rtl w:val="0"/>
        </w:rPr>
        <w:t xml:space="preserve">1. **Accumulation (3–4 weeks):** Build work capacity, conditioning, and technical proficiency.</w:t>
        <w:br w:type="textWrapping"/>
        <w:t xml:space="preserve">2. **Intensification (3–4 weeks):** Focus on maximal strength, explosive power, and anaerobic endurance.</w:t>
        <w:br w:type="textWrapping"/>
        <w:t xml:space="preserve">3. **Realization (1–2 weeks):** Test readiness—3RM, ruck, and OWC benchmarks.</w:t>
        <w:br w:type="textWrapping"/>
        <w:t xml:space="preserve">4. **Recovery (1 week):** Reduce intensity 50%, focus on movement quality and restoration.</w:t>
      </w:r>
    </w:p>
    <w:p w:rsidR="00000000" w:rsidDel="00000000" w:rsidP="00000000" w:rsidRDefault="00000000" w:rsidRPr="00000000" w14:paraId="00000198">
      <w:pPr>
        <w:rPr/>
      </w:pPr>
      <w:r w:rsidDel="00000000" w:rsidR="00000000" w:rsidRPr="00000000">
        <w:rPr>
          <w:rtl w:val="0"/>
        </w:rPr>
        <w:t xml:space="preserve">This cyclical approach prevents stagnation and prepares the operator for constant readiness.</w:t>
      </w:r>
    </w:p>
    <w:p w:rsidR="00000000" w:rsidDel="00000000" w:rsidP="00000000" w:rsidRDefault="00000000" w:rsidRPr="00000000" w14:paraId="00000199">
      <w:pPr>
        <w:rPr/>
      </w:pPr>
      <w:r w:rsidDel="00000000" w:rsidR="00000000" w:rsidRPr="00000000">
        <w:rPr>
          <w:rtl w:val="0"/>
        </w:rPr>
        <w:t xml:space="preserve"> 4.7 Programming for Units and Teams</w:t>
        <w:br w:type="textWrapping"/>
        <w:t xml:space="preserve">For groups of 20–60 athletes, station-based rotations allow large-scale implementation.</w:t>
      </w:r>
    </w:p>
    <w:p w:rsidR="00000000" w:rsidDel="00000000" w:rsidP="00000000" w:rsidRDefault="00000000" w:rsidRPr="00000000" w14:paraId="0000019A">
      <w:pPr>
        <w:rPr/>
      </w:pPr>
      <w:r w:rsidDel="00000000" w:rsidR="00000000" w:rsidRPr="00000000">
        <w:rPr>
          <w:rtl w:val="0"/>
        </w:rPr>
        <w:t xml:space="preserve">**Example Rotation (Platoon 40 personnel):**</w:t>
        <w:br w:type="textWrapping"/>
        <w:t xml:space="preserve">- Station 1: ME or DE Strength (racks, barbells)</w:t>
        <w:br w:type="textWrapping"/>
        <w:t xml:space="preserve">- Station 2: GPP (sleds, sandbags)</w:t>
        <w:br w:type="textWrapping"/>
        <w:t xml:space="preserve">- Station 3: Conditioning (ruck, carries, rope)</w:t>
        <w:br w:type="textWrapping"/>
        <w:t xml:space="preserve">- Rotate every 15–20 minutes.</w:t>
      </w:r>
    </w:p>
    <w:p w:rsidR="00000000" w:rsidDel="00000000" w:rsidP="00000000" w:rsidRDefault="00000000" w:rsidRPr="00000000" w14:paraId="0000019B">
      <w:pPr>
        <w:rPr/>
      </w:pPr>
      <w:r w:rsidDel="00000000" w:rsidR="00000000" w:rsidRPr="00000000">
        <w:rPr>
          <w:rtl w:val="0"/>
        </w:rPr>
        <w:t xml:space="preserve">Alternate training emphasis weekly (e.g., Week 1: ME/DE, Week 2: RE/GPP, Week 3: Conditioning Focus).</w:t>
      </w:r>
    </w:p>
    <w:p w:rsidR="00000000" w:rsidDel="00000000" w:rsidP="00000000" w:rsidRDefault="00000000" w:rsidRPr="00000000" w14:paraId="0000019C">
      <w:pPr>
        <w:rPr/>
      </w:pPr>
      <w:r w:rsidDel="00000000" w:rsidR="00000000" w:rsidRPr="00000000">
        <w:rPr>
          <w:rtl w:val="0"/>
        </w:rPr>
        <w:t xml:space="preserve">4.8 The “Forge” Principle</w:t>
        <w:br w:type="textWrapping"/>
        <w:t xml:space="preserve">Forging requires time, tension, and heat—the same elements that shape tactical readiness. The Conjugate Method, applied with discipline, allows continuous adaptation without overtraining. Each week’s stress becomes the hammer, each recovery block the cooling process, and each cycle the next evolution of a stronger, more resilient professional.</w:t>
      </w:r>
    </w:p>
    <w:p w:rsidR="00000000" w:rsidDel="00000000" w:rsidP="00000000" w:rsidRDefault="00000000" w:rsidRPr="00000000" w14:paraId="0000019D">
      <w:pPr>
        <w:rPr/>
      </w:pPr>
      <w:r w:rsidDel="00000000" w:rsidR="00000000" w:rsidRPr="00000000">
        <w:rPr>
          <w:rtl w:val="0"/>
        </w:rPr>
        <w:t xml:space="preserve">&gt; “Purposeful stress creates durable strength. Consistency tempers it. Recovery completes the forge.”</w:t>
      </w:r>
    </w:p>
    <w:p w:rsidR="00000000" w:rsidDel="00000000" w:rsidP="00000000" w:rsidRDefault="00000000" w:rsidRPr="00000000" w14:paraId="0000019E">
      <w:pPr>
        <w:rPr/>
      </w:pPr>
      <w:r w:rsidDel="00000000" w:rsidR="00000000" w:rsidRPr="00000000">
        <w:rPr>
          <w:rtl w:val="0"/>
        </w:rPr>
        <w:t xml:space="preserve"> 4.9 Summary</w:t>
        <w:br w:type="textWrapping"/>
        <w:t xml:space="preserve">Training blocks under the Conjugate system form a living structure. By alternating intensity, method, and recovery, the tactical athlete develops long-term readiness. Each block is a step toward mastery—one that strengthens not only the body but the professional identity of the warrior-athlete.</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pStyle w:val="Heading1"/>
        <w:rPr/>
      </w:pPr>
      <w:bookmarkStart w:colFirst="0" w:colLast="0" w:name="_heading=h.sfz15f4l14dc" w:id="20"/>
      <w:bookmarkEnd w:id="20"/>
      <w:r w:rsidDel="00000000" w:rsidR="00000000" w:rsidRPr="00000000">
        <w:rPr>
          <w:rtl w:val="0"/>
        </w:rPr>
        <w:t xml:space="preserve">Section 5 – Tactical Conditioning Integration</w:t>
      </w:r>
    </w:p>
    <w:p w:rsidR="00000000" w:rsidDel="00000000" w:rsidP="00000000" w:rsidRDefault="00000000" w:rsidRPr="00000000" w14:paraId="000001AF">
      <w:pPr>
        <w:rPr/>
      </w:pPr>
      <w:r w:rsidDel="00000000" w:rsidR="00000000" w:rsidRPr="00000000">
        <w:rPr>
          <w:rtl w:val="0"/>
        </w:rPr>
        <w:t xml:space="preserve"> Section 5 – Tactical Conditioning Integration</w:t>
      </w:r>
    </w:p>
    <w:p w:rsidR="00000000" w:rsidDel="00000000" w:rsidP="00000000" w:rsidRDefault="00000000" w:rsidRPr="00000000" w14:paraId="000001B0">
      <w:pPr>
        <w:rPr/>
      </w:pPr>
      <w:r w:rsidDel="00000000" w:rsidR="00000000" w:rsidRPr="00000000">
        <w:rPr>
          <w:rtl w:val="0"/>
        </w:rPr>
        <w:t xml:space="preserve"> 5.1 Purpose</w:t>
        <w:br w:type="textWrapping"/>
        <w:t xml:space="preserve">Tactical conditioning bridges the gap between strength and mission performance. It converts strength and power into sustainable work capacity—the ability to repeat high-output efforts under fatigue while maintaining composure and precision. True conditioning is not about exhaustion; it is about control under stress. The Conjugate framework ensures that this conditioning is systematically developed alongside strength, not at its expense.</w:t>
      </w:r>
    </w:p>
    <w:p w:rsidR="00000000" w:rsidDel="00000000" w:rsidP="00000000" w:rsidRDefault="00000000" w:rsidRPr="00000000" w14:paraId="000001B1">
      <w:pPr>
        <w:rPr>
          <w:color w:val="000000"/>
        </w:rPr>
      </w:pPr>
      <w:r w:rsidDel="00000000" w:rsidR="00000000" w:rsidRPr="00000000">
        <w:rPr>
          <w:rtl w:val="0"/>
        </w:rPr>
        <w:t xml:space="preserve"> 5.2 Energy System Overview</w:t>
        <w:br w:type="textWrapping"/>
        <w:t xml:space="preserve">A complete tactical conditioning plan targets all three energy systems, each serving a distinct operational purpose.</w:t>
      </w:r>
      <w:r w:rsidDel="00000000" w:rsidR="00000000" w:rsidRPr="00000000">
        <w:rPr>
          <w:rtl w:val="0"/>
        </w:rPr>
      </w:r>
    </w:p>
    <w:sdt>
      <w:sdtPr>
        <w:lock w:val="contentLocked"/>
        <w:id w:val="-1669564032"/>
        <w:tag w:val="goog_rdk_8"/>
      </w:sdtPr>
      <w:sdtContent>
        <w:tbl>
          <w:tblPr>
            <w:tblStyle w:val="Table8"/>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620"/>
            <w:gridCol w:w="1620"/>
            <w:gridCol w:w="1620"/>
            <w:tblGridChange w:id="0">
              <w:tblGrid>
                <w:gridCol w:w="1620"/>
                <w:gridCol w:w="1620"/>
                <w:gridCol w:w="1620"/>
                <w:gridCol w:w="162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2">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System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3">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Primary Function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4">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Tactical Translation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5">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Example Methods</w:t>
                </w:r>
                <w:r w:rsidDel="00000000" w:rsidR="00000000" w:rsidRPr="00000000">
                  <w:rPr>
                    <w:rtl w:val="0"/>
                  </w:rPr>
                </w:r>
              </w:p>
            </w:tc>
          </w:tr>
          <w:tr>
            <w:trPr>
              <w:cantSplit w:val="0"/>
              <w:trHeight w:val="10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Alactic (ATP-PC)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Short, high-power bursts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Sprints, breaching, short carries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Sprints, med ball throws, heavy sled drags</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Lactic (Anaerobic Glycolytic)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Sustained high output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Rescue, casualty drag, short-duration fights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Circuit intervals, hill sprints</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Aerobic (Oxidative)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B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Long-duration output, recovery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C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Rucking, patrols, long ops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C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Ruck, bike, row, zone-2 circuits</w:t>
                </w:r>
              </w:p>
            </w:tc>
          </w:tr>
        </w:tbl>
      </w:sdtContent>
    </w:sdt>
    <w:p w:rsidR="00000000" w:rsidDel="00000000" w:rsidP="00000000" w:rsidRDefault="00000000" w:rsidRPr="00000000" w14:paraId="000001C2">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t xml:space="preserve">Training all three systems weekly ensures complete operational readiness.</w:t>
      </w:r>
    </w:p>
    <w:p w:rsidR="00000000" w:rsidDel="00000000" w:rsidP="00000000" w:rsidRDefault="00000000" w:rsidRPr="00000000" w14:paraId="000001C4">
      <w:pPr>
        <w:rPr/>
      </w:pPr>
      <w:r w:rsidDel="00000000" w:rsidR="00000000" w:rsidRPr="00000000">
        <w:rPr>
          <w:rtl w:val="0"/>
        </w:rPr>
        <w:t xml:space="preserve"> 5.3 Operator Work Capacity (OWC)</w:t>
        <w:br w:type="textWrapping"/>
        <w:t xml:space="preserve">Operator Work Capacity (OWC) sessions are the heart of tactical conditioning. They replicate the demands of real missions—lifting, carrying, dragging, and sprinting while maintaining technical skill and decision-making under fatigue.</w:t>
      </w:r>
    </w:p>
    <w:p w:rsidR="00000000" w:rsidDel="00000000" w:rsidP="00000000" w:rsidRDefault="00000000" w:rsidRPr="00000000" w14:paraId="000001C5">
      <w:pPr>
        <w:rPr/>
      </w:pPr>
      <w:r w:rsidDel="00000000" w:rsidR="00000000" w:rsidRPr="00000000">
        <w:rPr>
          <w:rtl w:val="0"/>
        </w:rPr>
        <w:t xml:space="preserve">**Circuit A – “Load and Move”**</w:t>
        <w:br w:type="textWrapping"/>
        <w:t xml:space="preserve">1. Sandbag Clean and Carry 50 ft @ 100–150 lb  </w:t>
        <w:br w:type="textWrapping"/>
        <w:t xml:space="preserve">2. Sled Push 40 ft (bodyweight)  </w:t>
        <w:br w:type="textWrapping"/>
        <w:t xml:space="preserve">3. Farmer Carry 60 ft (1.25×BW total)  </w:t>
        <w:br w:type="textWrapping"/>
        <w:t xml:space="preserve">4. Battle Rope 0:20 all-out  </w:t>
        <w:br w:type="textWrapping"/>
        <w:t xml:space="preserve">**Rest:** 90 seconds × 5 rounds</w:t>
      </w:r>
    </w:p>
    <w:p w:rsidR="00000000" w:rsidDel="00000000" w:rsidP="00000000" w:rsidRDefault="00000000" w:rsidRPr="00000000" w14:paraId="000001C6">
      <w:pPr>
        <w:rPr/>
      </w:pPr>
      <w:r w:rsidDel="00000000" w:rsidR="00000000" w:rsidRPr="00000000">
        <w:rPr>
          <w:rtl w:val="0"/>
        </w:rPr>
        <w:t xml:space="preserve">**Circuit B – “Rescue”**</w:t>
        <w:br w:type="textWrapping"/>
        <w:t xml:space="preserve">5 rounds (2:00 on / 1:00 off):  </w:t>
        <w:br w:type="textWrapping"/>
        <w:t xml:space="preserve">- Trap Bar Deadlift × 5 @ 60% 1RM  </w:t>
        <w:br w:type="textWrapping"/>
        <w:t xml:space="preserve">- Burpee Broad Jump × 4  </w:t>
        <w:br w:type="textWrapping"/>
        <w:t xml:space="preserve">- KB Swing × 10  </w:t>
        <w:br w:type="textWrapping"/>
        <w:t xml:space="preserve">- Bike Sprint × 15 calories</w:t>
      </w:r>
    </w:p>
    <w:p w:rsidR="00000000" w:rsidDel="00000000" w:rsidP="00000000" w:rsidRDefault="00000000" w:rsidRPr="00000000" w14:paraId="000001C7">
      <w:pPr>
        <w:rPr/>
      </w:pPr>
      <w:r w:rsidDel="00000000" w:rsidR="00000000" w:rsidRPr="00000000">
        <w:rPr>
          <w:rtl w:val="0"/>
        </w:rPr>
        <w:t xml:space="preserve">**Circuit C – “The Gauntlet”**</w:t>
        <w:br w:type="textWrapping"/>
        <w:t xml:space="preserve">Complete 3–5 rounds for time:  </w:t>
        <w:br w:type="textWrapping"/>
        <w:t xml:space="preserve">- 100 ft Sled Drag (BW)  </w:t>
        <w:br w:type="textWrapping"/>
        <w:t xml:space="preserve">- 10 Push-Ups + 10 Pull-Ups  </w:t>
        <w:br w:type="textWrapping"/>
        <w:t xml:space="preserve">- 50 ft Sandbag Carry  </w:t>
        <w:br w:type="textWrapping"/>
        <w:t xml:space="preserve">- 20 Air Squats + 10 Med Ball Slams</w:t>
      </w:r>
    </w:p>
    <w:p w:rsidR="00000000" w:rsidDel="00000000" w:rsidP="00000000" w:rsidRDefault="00000000" w:rsidRPr="00000000" w14:paraId="000001C8">
      <w:pPr>
        <w:rPr/>
      </w:pPr>
      <w:r w:rsidDel="00000000" w:rsidR="00000000" w:rsidRPr="00000000">
        <w:rPr>
          <w:rtl w:val="0"/>
        </w:rPr>
        <w:t xml:space="preserve">Each circuit tests strength, capacity, and coordination under stress—key qualities for tactical performance.</w:t>
      </w:r>
    </w:p>
    <w:p w:rsidR="00000000" w:rsidDel="00000000" w:rsidP="00000000" w:rsidRDefault="00000000" w:rsidRPr="00000000" w14:paraId="000001C9">
      <w:pPr>
        <w:rPr/>
      </w:pPr>
      <w:r w:rsidDel="00000000" w:rsidR="00000000" w:rsidRPr="00000000">
        <w:rPr>
          <w:rtl w:val="0"/>
        </w:rPr>
        <w:t xml:space="preserve"> 5.4 Aerobic Base and Recovery Conditioning</w:t>
        <w:br w:type="textWrapping"/>
        <w:t xml:space="preserve">Aerobic work is the foundation of recovery and endurance. It enhances heart rate variability, fat utilization, and overall stress tolerance.</w:t>
      </w:r>
    </w:p>
    <w:p w:rsidR="00000000" w:rsidDel="00000000" w:rsidP="00000000" w:rsidRDefault="00000000" w:rsidRPr="00000000" w14:paraId="000001CA">
      <w:pPr>
        <w:rPr/>
      </w:pPr>
      <w:r w:rsidDel="00000000" w:rsidR="00000000" w:rsidRPr="00000000">
        <w:rPr>
          <w:rtl w:val="0"/>
        </w:rPr>
        <w:t xml:space="preserve">**Guidelines:**</w:t>
        <w:br w:type="textWrapping"/>
        <w:t xml:space="preserve">- Duration: 45–75 minutes  </w:t>
        <w:br w:type="textWrapping"/>
        <w:t xml:space="preserve">- Intensity: Zone 2 (60–70% HRmax or conversational pace)  </w:t>
        <w:br w:type="textWrapping"/>
        <w:t xml:space="preserve">- Frequency: 2–3× per week  </w:t>
        <w:br w:type="textWrapping"/>
        <w:t xml:space="preserve">- Methods: Ruck (35–50 lb), bike, row, step-ups, incline walk</w:t>
      </w:r>
    </w:p>
    <w:p w:rsidR="00000000" w:rsidDel="00000000" w:rsidP="00000000" w:rsidRDefault="00000000" w:rsidRPr="00000000" w14:paraId="000001CB">
      <w:pPr>
        <w:rPr/>
      </w:pPr>
      <w:r w:rsidDel="00000000" w:rsidR="00000000" w:rsidRPr="00000000">
        <w:rPr>
          <w:rtl w:val="0"/>
        </w:rPr>
        <w:t xml:space="preserve">**Tactical Application:**  </w:t>
        <w:br w:type="textWrapping"/>
        <w:t xml:space="preserve">Use aerobic sessions after intense strength or conditioning days to accelerate recovery. This builds a sustainable base without compromising strength.</w:t>
      </w:r>
    </w:p>
    <w:p w:rsidR="00000000" w:rsidDel="00000000" w:rsidP="00000000" w:rsidRDefault="00000000" w:rsidRPr="00000000" w14:paraId="000001CC">
      <w:pPr>
        <w:rPr/>
      </w:pPr>
      <w:r w:rsidDel="00000000" w:rsidR="00000000" w:rsidRPr="00000000">
        <w:rPr>
          <w:rtl w:val="0"/>
        </w:rPr>
        <w:t xml:space="preserve"> 5.5 Anaerobic Power Development</w:t>
        <w:br w:type="textWrapping"/>
        <w:t xml:space="preserve">Anaerobic conditioning develops the ability to generate high force repeatedly with minimal recovery—crucial for firefights, sprints, and casualty extraction.</w:t>
      </w:r>
    </w:p>
    <w:p w:rsidR="00000000" w:rsidDel="00000000" w:rsidP="00000000" w:rsidRDefault="00000000" w:rsidRPr="00000000" w14:paraId="000001CD">
      <w:pPr>
        <w:rPr/>
      </w:pPr>
      <w:r w:rsidDel="00000000" w:rsidR="00000000" w:rsidRPr="00000000">
        <w:rPr>
          <w:rtl w:val="0"/>
        </w:rPr>
        <w:t xml:space="preserve">**Sled Interval Example:**</w:t>
        <w:br w:type="textWrapping"/>
        <w:t xml:space="preserve">- 8 × 40 ft @ bodyweight, rest 90 sec between rounds.</w:t>
      </w:r>
    </w:p>
    <w:p w:rsidR="00000000" w:rsidDel="00000000" w:rsidP="00000000" w:rsidRDefault="00000000" w:rsidRPr="00000000" w14:paraId="000001CE">
      <w:pPr>
        <w:rPr/>
      </w:pPr>
      <w:r w:rsidDel="00000000" w:rsidR="00000000" w:rsidRPr="00000000">
        <w:rPr>
          <w:rtl w:val="0"/>
        </w:rPr>
        <w:t xml:space="preserve">**Mixed-Modal Interval Example:**</w:t>
        <w:br w:type="textWrapping"/>
        <w:t xml:space="preserve">- 10 Rounds (1:1 work-to-rest):  </w:t>
        <w:br w:type="textWrapping"/>
        <w:t xml:space="preserve">  Sandbag Shouldering × 5 per side  </w:t>
        <w:br w:type="textWrapping"/>
        <w:t xml:space="preserve">  Push-Ups × 10  </w:t>
        <w:br w:type="textWrapping"/>
        <w:t xml:space="preserve">  Bike Sprint × 0:20</w:t>
      </w:r>
    </w:p>
    <w:p w:rsidR="00000000" w:rsidDel="00000000" w:rsidP="00000000" w:rsidRDefault="00000000" w:rsidRPr="00000000" w14:paraId="000001CF">
      <w:pPr>
        <w:rPr/>
      </w:pPr>
      <w:r w:rsidDel="00000000" w:rsidR="00000000" w:rsidRPr="00000000">
        <w:rPr>
          <w:rtl w:val="0"/>
        </w:rPr>
        <w:t xml:space="preserve">These sessions should be short and intense. Quality over volume—every effort must be maximal.</w:t>
      </w:r>
    </w:p>
    <w:p w:rsidR="00000000" w:rsidDel="00000000" w:rsidP="00000000" w:rsidRDefault="00000000" w:rsidRPr="00000000" w14:paraId="000001D0">
      <w:pPr>
        <w:rPr/>
      </w:pPr>
      <w:r w:rsidDel="00000000" w:rsidR="00000000" w:rsidRPr="00000000">
        <w:rPr>
          <w:rtl w:val="0"/>
        </w:rPr>
        <w:t xml:space="preserve"> 5.6 Tactical Conditioning Circuits</w:t>
        <w:br w:type="textWrapping"/>
        <w:t xml:space="preserve">Tactical circuits simulate operational tasks under controlled fatigue. They can replace DE or GPP sessions during field training blocks.</w:t>
      </w:r>
    </w:p>
    <w:p w:rsidR="00000000" w:rsidDel="00000000" w:rsidP="00000000" w:rsidRDefault="00000000" w:rsidRPr="00000000" w14:paraId="000001D1">
      <w:pPr>
        <w:rPr/>
      </w:pPr>
      <w:sdt>
        <w:sdtPr>
          <w:id w:val="-1530185029"/>
          <w:tag w:val="goog_rdk_9"/>
        </w:sdtPr>
        <w:sdtContent>
          <w:r w:rsidDel="00000000" w:rsidR="00000000" w:rsidRPr="00000000">
            <w:rPr>
              <w:rFonts w:ascii="Cardo" w:cs="Cardo" w:eastAsia="Cardo" w:hAnsi="Cardo"/>
              <w:rtl w:val="0"/>
            </w:rPr>
            <w:t xml:space="preserve">**Circuit Examples:**</w:t>
            <w:br w:type="textWrapping"/>
            <w:t xml:space="preserve">- **“Rescue”** – Dummy Drag 50 ft + Sprint 50 ft + Overhead Carry 40 ft (Repeat ×4)  </w:t>
            <w:br w:type="textWrapping"/>
            <w:t xml:space="preserve">- **“Armor Drain”** – Sled Push 40 ft + 10 Box Jumps + Rope Climb + Sandbag Clean ×5  </w:t>
            <w:br w:type="textWrapping"/>
            <w:t xml:space="preserve">- **“Ruck &amp; Run”** – 2 mi Ruck (45 lb) → 800 m Run → 10 Pull-Ups → Repeat  </w:t>
            <w:br w:type="textWrapping"/>
            <w:t xml:space="preserve">- **“Grit Trial”** – 5-min AMRAP: 5 KB Swings, 5 Burpees, 5 Air Squats</w:t>
          </w:r>
        </w:sdtContent>
      </w:sdt>
    </w:p>
    <w:p w:rsidR="00000000" w:rsidDel="00000000" w:rsidP="00000000" w:rsidRDefault="00000000" w:rsidRPr="00000000" w14:paraId="000001D2">
      <w:pPr>
        <w:rPr/>
      </w:pPr>
      <w:r w:rsidDel="00000000" w:rsidR="00000000" w:rsidRPr="00000000">
        <w:rPr>
          <w:rtl w:val="0"/>
        </w:rPr>
        <w:t xml:space="preserve">**Goal:** Build controlled aggression—learn to move fast and think clearly under load.</w:t>
      </w:r>
    </w:p>
    <w:p w:rsidR="00000000" w:rsidDel="00000000" w:rsidP="00000000" w:rsidRDefault="00000000" w:rsidRPr="00000000" w14:paraId="000001D3">
      <w:pPr>
        <w:rPr>
          <w:color w:val="000000"/>
        </w:rPr>
      </w:pPr>
      <w:r w:rsidDel="00000000" w:rsidR="00000000" w:rsidRPr="00000000">
        <w:rPr>
          <w:rtl w:val="0"/>
        </w:rPr>
        <w:t xml:space="preserve"> 5.7 Scheduling and Integration</w:t>
        <w:br w:type="textWrapping"/>
        <w:t xml:space="preserve">Conditioning placement determines effectiveness and recovery quality.</w:t>
      </w:r>
      <w:r w:rsidDel="00000000" w:rsidR="00000000" w:rsidRPr="00000000">
        <w:rPr>
          <w:rtl w:val="0"/>
        </w:rPr>
      </w:r>
    </w:p>
    <w:sdt>
      <w:sdtPr>
        <w:lock w:val="contentLocked"/>
        <w:id w:val="-1165525870"/>
        <w:tag w:val="goog_rdk_10"/>
      </w:sdtPr>
      <w:sdtContent>
        <w:tbl>
          <w:tblPr>
            <w:tblStyle w:val="Table9"/>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D4">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Conditioning Type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D5">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Best Placement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D6">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Notes</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D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Aerobic Base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D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After DE or on off-days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D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Enhances recovery</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D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Anaerobic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D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After DE days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D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Matches CNS intensity</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D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Mixed/OWC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D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After ME or DE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D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Combines load and fatigue tolerance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Ruck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Separate or post-GPP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Maintain posture and volume control</w:t>
                </w:r>
              </w:p>
            </w:tc>
          </w:tr>
        </w:tbl>
      </w:sdtContent>
    </w:sdt>
    <w:p w:rsidR="00000000" w:rsidDel="00000000" w:rsidP="00000000" w:rsidRDefault="00000000" w:rsidRPr="00000000" w14:paraId="000001E3">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**Avoid** hard conditioning within 12–18 hours of Max Effort work.</w:t>
      </w:r>
    </w:p>
    <w:p w:rsidR="00000000" w:rsidDel="00000000" w:rsidP="00000000" w:rsidRDefault="00000000" w:rsidRPr="00000000" w14:paraId="000001E5">
      <w:pPr>
        <w:rPr>
          <w:color w:val="000000"/>
        </w:rPr>
      </w:pPr>
      <w:r w:rsidDel="00000000" w:rsidR="00000000" w:rsidRPr="00000000">
        <w:rPr>
          <w:rtl w:val="0"/>
        </w:rPr>
        <w:t xml:space="preserve"> 5.8 Tactical Benchmarks</w:t>
        <w:br w:type="textWrapping"/>
        <w:t xml:space="preserve">These performance standards help assess operational readiness.</w:t>
      </w:r>
      <w:r w:rsidDel="00000000" w:rsidR="00000000" w:rsidRPr="00000000">
        <w:rPr>
          <w:rtl w:val="0"/>
        </w:rPr>
      </w:r>
    </w:p>
    <w:sdt>
      <w:sdtPr>
        <w:lock w:val="contentLocked"/>
        <w:id w:val="276189130"/>
        <w:tag w:val="goog_rdk_11"/>
      </w:sdtPr>
      <w:sdtContent>
        <w:tbl>
          <w:tblPr>
            <w:tblStyle w:val="Table10"/>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6">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Test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Standard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Goal</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Sled Drag 50 ft @ BW</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&lt; 0:30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Power</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6-Mile Ruck @ 45 lb</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&lt; 1:30:00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Endurance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E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Farmer Carry 200 ft @ 1.25×BW</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F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&lt; 0:45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F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Grip Strength</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F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Bike Sprint 50 cal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F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&lt; 2:00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F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Anaerobic Capacity</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F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Sandbag Complex (Clean + Carry + Press)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F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 rounds continuous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F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Work Capacity</w:t>
                </w:r>
              </w:p>
            </w:tc>
          </w:tr>
        </w:tbl>
      </w:sdtContent>
    </w:sdt>
    <w:p w:rsidR="00000000" w:rsidDel="00000000" w:rsidP="00000000" w:rsidRDefault="00000000" w:rsidRPr="00000000" w14:paraId="000001F8">
      <w:pPr>
        <w:rPr/>
      </w:pPr>
      <w:r w:rsidDel="00000000" w:rsidR="00000000" w:rsidRPr="00000000">
        <w:rPr>
          <w:rtl w:val="0"/>
        </w:rPr>
        <w:t xml:space="preserve">Use these quarterly as readiness indicators alongside AFT metrics.</w:t>
      </w:r>
    </w:p>
    <w:p w:rsidR="00000000" w:rsidDel="00000000" w:rsidP="00000000" w:rsidRDefault="00000000" w:rsidRPr="00000000" w14:paraId="000001F9">
      <w:pPr>
        <w:rPr/>
      </w:pPr>
      <w:r w:rsidDel="00000000" w:rsidR="00000000" w:rsidRPr="00000000">
        <w:rPr>
          <w:rtl w:val="0"/>
        </w:rPr>
        <w:t xml:space="preserve"> 5.9 Conditioning for Teams</w:t>
        <w:br w:type="textWrapping"/>
        <w:t xml:space="preserve">In large groups, station-based circuits keep intensity high while managing logistics.</w:t>
      </w:r>
    </w:p>
    <w:p w:rsidR="00000000" w:rsidDel="00000000" w:rsidP="00000000" w:rsidRDefault="00000000" w:rsidRPr="00000000" w14:paraId="000001FA">
      <w:pPr>
        <w:rPr/>
      </w:pPr>
      <w:r w:rsidDel="00000000" w:rsidR="00000000" w:rsidRPr="00000000">
        <w:rPr>
          <w:rtl w:val="0"/>
        </w:rPr>
        <w:t xml:space="preserve">**Example 6-Station Rotation:**</w:t>
        <w:br w:type="textWrapping"/>
        <w:t xml:space="preserve">1. Sled Drag (Strength-Endurance)  </w:t>
        <w:br w:type="textWrapping"/>
        <w:t xml:space="preserve">2. Sandbag Carry (Grip/Posterior Chain)  </w:t>
        <w:br w:type="textWrapping"/>
        <w:t xml:space="preserve">3. Med Ball Slam (Explosive Power)  </w:t>
        <w:br w:type="textWrapping"/>
        <w:t xml:space="preserve">4. Air Bike Sprint (Anaerobic Power)  </w:t>
        <w:br w:type="textWrapping"/>
        <w:t xml:space="preserve">5. Ruck March (Aerobic Base)  </w:t>
        <w:br w:type="textWrapping"/>
        <w:t xml:space="preserve">6. Mobility Station (Recovery)</w:t>
      </w:r>
    </w:p>
    <w:p w:rsidR="00000000" w:rsidDel="00000000" w:rsidP="00000000" w:rsidRDefault="00000000" w:rsidRPr="00000000" w14:paraId="000001FB">
      <w:pPr>
        <w:rPr/>
      </w:pPr>
      <w:r w:rsidDel="00000000" w:rsidR="00000000" w:rsidRPr="00000000">
        <w:rPr>
          <w:rtl w:val="0"/>
        </w:rPr>
        <w:t xml:space="preserve">Each station: 60–120 seconds, rotate through 2–3 full rounds.</w:t>
      </w:r>
    </w:p>
    <w:p w:rsidR="00000000" w:rsidDel="00000000" w:rsidP="00000000" w:rsidRDefault="00000000" w:rsidRPr="00000000" w14:paraId="000001FC">
      <w:pPr>
        <w:rPr/>
      </w:pPr>
      <w:r w:rsidDel="00000000" w:rsidR="00000000" w:rsidRPr="00000000">
        <w:rPr>
          <w:rtl w:val="0"/>
        </w:rPr>
        <w:t xml:space="preserve"> 5.10 Summary</w:t>
        <w:br w:type="textWrapping"/>
        <w:t xml:space="preserve">Tactical conditioning must serve readiness, not exhaustion. The Conjugate Method’s integration of energy systems ensures balanced development—strength supports endurance, endurance supports recovery, and power supports mission success. The operator who masters energy management under fatigue is the one who endures.</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pStyle w:val="Heading1"/>
        <w:rPr/>
      </w:pPr>
      <w:bookmarkStart w:colFirst="0" w:colLast="0" w:name="_heading=h.u0uzgsgc77x" w:id="21"/>
      <w:bookmarkEnd w:id="21"/>
      <w:r w:rsidDel="00000000" w:rsidR="00000000" w:rsidRPr="00000000">
        <w:rPr>
          <w:rtl w:val="0"/>
        </w:rPr>
        <w:t xml:space="preserve">Section 6 – Recovery and Mobility</w:t>
      </w:r>
    </w:p>
    <w:p w:rsidR="00000000" w:rsidDel="00000000" w:rsidP="00000000" w:rsidRDefault="00000000" w:rsidRPr="00000000" w14:paraId="00000205">
      <w:pPr>
        <w:rPr/>
      </w:pPr>
      <w:r w:rsidDel="00000000" w:rsidR="00000000" w:rsidRPr="00000000">
        <w:rPr>
          <w:rtl w:val="0"/>
        </w:rPr>
        <w:t xml:space="preserve"> Section 6 – Recovery and Mobility</w:t>
      </w:r>
    </w:p>
    <w:p w:rsidR="00000000" w:rsidDel="00000000" w:rsidP="00000000" w:rsidRDefault="00000000" w:rsidRPr="00000000" w14:paraId="00000206">
      <w:pPr>
        <w:rPr/>
      </w:pPr>
      <w:r w:rsidDel="00000000" w:rsidR="00000000" w:rsidRPr="00000000">
        <w:rPr>
          <w:rtl w:val="0"/>
        </w:rPr>
        <w:t xml:space="preserve"> 6.1 Overview</w:t>
        <w:br w:type="textWrapping"/>
        <w:t xml:space="preserve">Recovery and mobility form the backbone of tactical longevity. Strength and endurance mean little without the ability to repeat performance day after day, deployment after deployment. Tactical athletes face a unique recovery challenge: unpredictable schedules, poor sleep, environmental stress, and high operational tempo. Effective recovery practices are not optional—they are mission-critical.</w:t>
      </w:r>
    </w:p>
    <w:p w:rsidR="00000000" w:rsidDel="00000000" w:rsidP="00000000" w:rsidRDefault="00000000" w:rsidRPr="00000000" w14:paraId="00000207">
      <w:pPr>
        <w:rPr/>
      </w:pPr>
      <w:r w:rsidDel="00000000" w:rsidR="00000000" w:rsidRPr="00000000">
        <w:rPr>
          <w:rtl w:val="0"/>
        </w:rPr>
        <w:t xml:space="preserve">The Conjugate Method allows for built-in recovery by balancing volume, intensity, and exercise variation. Still, additional recovery protocols and mobility routines are essential for sustaining long-term readiness.</w:t>
      </w:r>
    </w:p>
    <w:p w:rsidR="00000000" w:rsidDel="00000000" w:rsidP="00000000" w:rsidRDefault="00000000" w:rsidRPr="00000000" w14:paraId="00000208">
      <w:pPr>
        <w:rPr/>
      </w:pPr>
      <w:r w:rsidDel="00000000" w:rsidR="00000000" w:rsidRPr="00000000">
        <w:rPr>
          <w:rtl w:val="0"/>
        </w:rPr>
        <w:t xml:space="preserve"> 6.2 Recovery Principles</w:t>
        <w:br w:type="textWrapping"/>
        <w:t xml:space="preserve">1. **Balance Load and Recovery:** Every high-stress day (ME or DE) must be countered with lower-intensity work or active recovery within 48 hours.</w:t>
        <w:br w:type="textWrapping"/>
        <w:t xml:space="preserve">2. **Sleep First:** 7–9 hours nightly remains the single most powerful recovery tool. No supplement replaces sleep.</w:t>
        <w:br w:type="textWrapping"/>
        <w:t xml:space="preserve">3. **Nutrition Drives Recovery:** Protein intake (0.8–1.2 g/lb) and adequate carbohydrates replenish glycogen and repair tissue.</w:t>
        <w:br w:type="textWrapping"/>
        <w:t xml:space="preserve">4. **Movement Restores Movement:** Mobility flows and light aerobic sessions flush waste and maintain joint health.</w:t>
        <w:br w:type="textWrapping"/>
        <w:t xml:space="preserve">5. **Consistency Beats Complexity:** The best recovery plan is one that fits the operator’s schedule and can be sustained under stress.</w:t>
      </w:r>
    </w:p>
    <w:p w:rsidR="00000000" w:rsidDel="00000000" w:rsidP="00000000" w:rsidRDefault="00000000" w:rsidRPr="00000000" w14:paraId="00000209">
      <w:pPr>
        <w:rPr/>
      </w:pPr>
      <w:r w:rsidDel="00000000" w:rsidR="00000000" w:rsidRPr="00000000">
        <w:rPr>
          <w:rtl w:val="0"/>
        </w:rPr>
        <w:t xml:space="preserve"> 6.3 Tactical Recovery Hierarchy</w:t>
        <w:br w:type="textWrapping"/>
        <w:t xml:space="preserve">1. **Sleep &amp; Nutrition** – Base layer for hormone balance and repair.</w:t>
        <w:br w:type="textWrapping"/>
        <w:t xml:space="preserve">2. **Mobility &amp; Active Recovery** – Joint maintenance and movement quality.</w:t>
        <w:br w:type="textWrapping"/>
        <w:t xml:space="preserve">3. **Soft-Tissue Work** – Foam rolling, massage, percussion, or scraping.</w:t>
        <w:br w:type="textWrapping"/>
        <w:t xml:space="preserve">4. **Cold/Heat Contrast** – Reduces inflammation and promotes circulation.</w:t>
        <w:br w:type="textWrapping"/>
        <w:t xml:space="preserve">5. **Mindfulness &amp; Breathing** – Downregulates the nervous system post-stress.</w:t>
        <w:br w:type="textWrapping"/>
        <w:t xml:space="preserve">6. **Professional Support** – Physical therapy, chiropractic, or strength coaching.</w:t>
      </w:r>
    </w:p>
    <w:p w:rsidR="00000000" w:rsidDel="00000000" w:rsidP="00000000" w:rsidRDefault="00000000" w:rsidRPr="00000000" w14:paraId="0000020A">
      <w:pPr>
        <w:rPr/>
      </w:pPr>
      <w:r w:rsidDel="00000000" w:rsidR="00000000" w:rsidRPr="00000000">
        <w:rPr>
          <w:rtl w:val="0"/>
        </w:rPr>
        <w:t xml:space="preserve">This hierarchy keeps recovery simple and actionable. Start at the base before seeking advanced tools.</w:t>
      </w:r>
    </w:p>
    <w:p w:rsidR="00000000" w:rsidDel="00000000" w:rsidP="00000000" w:rsidRDefault="00000000" w:rsidRPr="00000000" w14:paraId="0000020B">
      <w:pPr>
        <w:rPr/>
      </w:pPr>
      <w:r w:rsidDel="00000000" w:rsidR="00000000" w:rsidRPr="00000000">
        <w:rPr>
          <w:rtl w:val="0"/>
        </w:rPr>
        <w:t xml:space="preserve"> 6.4 Tactical Mobility System</w:t>
        <w:br w:type="textWrapping"/>
        <w:t xml:space="preserve">Mobility training in this framework is short, specific, and consistent. Sessions target the hips, shoulders, and spine—areas under constant load in tactical professions.</w:t>
      </w:r>
    </w:p>
    <w:p w:rsidR="00000000" w:rsidDel="00000000" w:rsidP="00000000" w:rsidRDefault="00000000" w:rsidRPr="00000000" w14:paraId="0000020C">
      <w:pPr>
        <w:rPr/>
      </w:pPr>
      <w:r w:rsidDel="00000000" w:rsidR="00000000" w:rsidRPr="00000000">
        <w:rPr>
          <w:rtl w:val="0"/>
        </w:rPr>
        <w:t xml:space="preserve">**Daily Routine (10–15 minutes):**</w:t>
        <w:br w:type="textWrapping"/>
        <w:t xml:space="preserve">1. Cat-Cow + T-Spine Rotations – 2×8  </w:t>
        <w:br w:type="textWrapping"/>
        <w:t xml:space="preserve">2. 90/90 Hip Transitions – 2×8 each side  </w:t>
        <w:br w:type="textWrapping"/>
        <w:t xml:space="preserve">3. Couch Stretch – 2×0:30 each side  </w:t>
        <w:br w:type="textWrapping"/>
        <w:t xml:space="preserve">4. Banded Shoulder Dislocates – 2×15  </w:t>
        <w:br w:type="textWrapping"/>
        <w:t xml:space="preserve">5. Dead Bug or Bird Dog – 2×10  </w:t>
        <w:br w:type="textWrapping"/>
        <w:t xml:space="preserve">6. Ankle Rocks – 2×10</w:t>
      </w:r>
    </w:p>
    <w:p w:rsidR="00000000" w:rsidDel="00000000" w:rsidP="00000000" w:rsidRDefault="00000000" w:rsidRPr="00000000" w14:paraId="0000020D">
      <w:pPr>
        <w:rPr/>
      </w:pPr>
      <w:r w:rsidDel="00000000" w:rsidR="00000000" w:rsidRPr="00000000">
        <w:rPr>
          <w:rtl w:val="0"/>
        </w:rPr>
        <w:t xml:space="preserve">**Post-Training Reset (5–10 minutes):**</w:t>
        <w:br w:type="textWrapping"/>
        <w:t xml:space="preserve">- Foam roll quads, lats, and glutes (0:30 each).  </w:t>
        <w:br w:type="textWrapping"/>
        <w:t xml:space="preserve">- Stretch hamstrings, hip flexors, pecs.  </w:t>
        <w:br w:type="textWrapping"/>
        <w:t xml:space="preserve">- Breathing drill: 3–5 minutes nasal breathing, 4-second inhale, 6-second exhale.</w:t>
      </w:r>
    </w:p>
    <w:p w:rsidR="00000000" w:rsidDel="00000000" w:rsidP="00000000" w:rsidRDefault="00000000" w:rsidRPr="00000000" w14:paraId="0000020E">
      <w:pPr>
        <w:rPr>
          <w:color w:val="000000"/>
        </w:rPr>
      </w:pPr>
      <w:r w:rsidDel="00000000" w:rsidR="00000000" w:rsidRPr="00000000">
        <w:rPr>
          <w:rtl w:val="0"/>
        </w:rPr>
        <w:t xml:space="preserve"> 6.5 Recovery Scheduling</w:t>
        <w:br w:type="textWrapping"/>
        <w:t xml:space="preserve">A consistent rhythm enhances adaptation and minimizes fatigue accumulation.</w:t>
      </w:r>
      <w:r w:rsidDel="00000000" w:rsidR="00000000" w:rsidRPr="00000000">
        <w:rPr>
          <w:rtl w:val="0"/>
        </w:rPr>
      </w:r>
    </w:p>
    <w:sdt>
      <w:sdtPr>
        <w:lock w:val="contentLocked"/>
        <w:id w:val="-2003083080"/>
        <w:tag w:val="goog_rdk_12"/>
      </w:sdtPr>
      <w:sdtContent>
        <w:tbl>
          <w:tblPr>
            <w:tblStyle w:val="Table11"/>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40"/>
            <w:gridCol w:w="3240"/>
            <w:tblGridChange w:id="0">
              <w:tblGrid>
                <w:gridCol w:w="3240"/>
                <w:gridCol w:w="324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0F">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Day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Recovery Focus</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Monday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Contrast shower post-ME Lower</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Tuesday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Zone-2 cardio 30–40 min</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Wednesday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Mobility flow 10–15 min</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Thursday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Sauna or cold exposure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Friday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Soft tissue or massage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Saturday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Mobility &amp; stretching 20 min</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Sunday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1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Active recovery walk or rest</w:t>
                </w:r>
              </w:p>
            </w:tc>
          </w:tr>
        </w:tbl>
      </w:sdtContent>
    </w:sdt>
    <w:p w:rsidR="00000000" w:rsidDel="00000000" w:rsidP="00000000" w:rsidRDefault="00000000" w:rsidRPr="00000000" w14:paraId="0000021F">
      <w:pPr>
        <w:rPr/>
      </w:pPr>
      <w:r w:rsidDel="00000000" w:rsidR="00000000" w:rsidRPr="00000000">
        <w:rPr>
          <w:rtl w:val="0"/>
        </w:rPr>
        <w:t xml:space="preserve"> </w:t>
      </w:r>
    </w:p>
    <w:p w:rsidR="00000000" w:rsidDel="00000000" w:rsidP="00000000" w:rsidRDefault="00000000" w:rsidRPr="00000000" w14:paraId="00000220">
      <w:pPr>
        <w:rPr/>
      </w:pPr>
      <w:r w:rsidDel="00000000" w:rsidR="00000000" w:rsidRPr="00000000">
        <w:rPr>
          <w:rtl w:val="0"/>
        </w:rPr>
        <w:t xml:space="preserve">6.6 Recovery for Specific Populations</w:t>
      </w:r>
    </w:p>
    <w:p w:rsidR="00000000" w:rsidDel="00000000" w:rsidP="00000000" w:rsidRDefault="00000000" w:rsidRPr="00000000" w14:paraId="00000221">
      <w:pPr>
        <w:rPr/>
      </w:pPr>
      <w:r w:rsidDel="00000000" w:rsidR="00000000" w:rsidRPr="00000000">
        <w:rPr>
          <w:rtl w:val="0"/>
        </w:rPr>
        <w:t xml:space="preserve">**Deployed or Austere Environments**  </w:t>
        <w:br w:type="textWrapping"/>
        <w:t xml:space="preserve">Recovery tools are limited—focus on hydration, sleep, and mobility with minimal gear. Use bands, bodyweight, and self-massage with lacrosse balls. Even 5–10 minutes daily preserves performance.</w:t>
      </w:r>
    </w:p>
    <w:p w:rsidR="00000000" w:rsidDel="00000000" w:rsidP="00000000" w:rsidRDefault="00000000" w:rsidRPr="00000000" w14:paraId="00000222">
      <w:pPr>
        <w:rPr/>
      </w:pPr>
      <w:r w:rsidDel="00000000" w:rsidR="00000000" w:rsidRPr="00000000">
        <w:rPr>
          <w:rtl w:val="0"/>
        </w:rPr>
        <w:t xml:space="preserve">**Law Enforcement Officers (LEO)**  </w:t>
        <w:br w:type="textWrapping"/>
        <w:t xml:space="preserve">Shift work and irregular sleep create chronic fatigue. Prioritize 20-minute naps, light aerobic sessions post-shift, and regular stretching to offset gear-induced postural issues (hips and shoulders).</w:t>
      </w:r>
    </w:p>
    <w:p w:rsidR="00000000" w:rsidDel="00000000" w:rsidP="00000000" w:rsidRDefault="00000000" w:rsidRPr="00000000" w14:paraId="00000223">
      <w:pPr>
        <w:rPr/>
      </w:pPr>
      <w:r w:rsidDel="00000000" w:rsidR="00000000" w:rsidRPr="00000000">
        <w:rPr>
          <w:rtl w:val="0"/>
        </w:rPr>
        <w:t xml:space="preserve">**Firefighters**  </w:t>
        <w:br w:type="textWrapping"/>
        <w:t xml:space="preserve">Long shifts, heat exposure, and gear load demand thermoregulation and hydration strategies. Use contrast showers, stair mobility, and breathing drills between calls. Recovery circuits: row 5 min, stretch 5 min, breathe 5 min.</w:t>
      </w:r>
    </w:p>
    <w:p w:rsidR="00000000" w:rsidDel="00000000" w:rsidP="00000000" w:rsidRDefault="00000000" w:rsidRPr="00000000" w14:paraId="00000224">
      <w:pPr>
        <w:rPr/>
      </w:pPr>
      <w:r w:rsidDel="00000000" w:rsidR="00000000" w:rsidRPr="00000000">
        <w:rPr>
          <w:rtl w:val="0"/>
        </w:rPr>
        <w:t xml:space="preserve">**Special Operations Forces (SOF)**  </w:t>
        <w:br w:type="textWrapping"/>
        <w:t xml:space="preserve">High cumulative stress requires structured recovery blocks every 4–6 weeks. Incorporate swimming, deep breathing, sauna use, and daily 10–15-minute mobility sessions. Sleep hygiene becomes the top priority.</w:t>
      </w:r>
    </w:p>
    <w:p w:rsidR="00000000" w:rsidDel="00000000" w:rsidP="00000000" w:rsidRDefault="00000000" w:rsidRPr="00000000" w14:paraId="00000225">
      <w:pPr>
        <w:rPr/>
      </w:pPr>
      <w:r w:rsidDel="00000000" w:rsidR="00000000" w:rsidRPr="00000000">
        <w:rPr>
          <w:rtl w:val="0"/>
        </w:rPr>
        <w:t xml:space="preserve">**Academy / Recruits**  </w:t>
        <w:br w:type="textWrapping"/>
        <w:t xml:space="preserve">Recovery education should be mandatory. Teach sleep, nutrition, and mobility early. Use group recovery sessions twice weekly for long-term injury prevention.</w:t>
      </w:r>
    </w:p>
    <w:p w:rsidR="00000000" w:rsidDel="00000000" w:rsidP="00000000" w:rsidRDefault="00000000" w:rsidRPr="00000000" w14:paraId="00000226">
      <w:pPr>
        <w:rPr>
          <w:color w:val="000000"/>
        </w:rPr>
      </w:pPr>
      <w:r w:rsidDel="00000000" w:rsidR="00000000" w:rsidRPr="00000000">
        <w:rPr>
          <w:rtl w:val="0"/>
        </w:rPr>
        <w:t xml:space="preserve"> 6.7 Environmental Adaptations</w:t>
        <w:br w:type="textWrapping"/>
        <w:t xml:space="preserve">Tactical readiness occurs in every environment—heat, cold, altitude, maritime, and desert. Each requires modified recovery and mobility strategies.</w:t>
      </w:r>
      <w:r w:rsidDel="00000000" w:rsidR="00000000" w:rsidRPr="00000000">
        <w:rPr>
          <w:rtl w:val="0"/>
        </w:rPr>
      </w:r>
    </w:p>
    <w:sdt>
      <w:sdtPr>
        <w:lock w:val="contentLocked"/>
        <w:id w:val="521334479"/>
        <w:tag w:val="goog_rdk_13"/>
      </w:sdtPr>
      <w:sdtContent>
        <w:tbl>
          <w:tblPr>
            <w:tblStyle w:val="Table12"/>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40"/>
            <w:gridCol w:w="3240"/>
            <w:tblGridChange w:id="0">
              <w:tblGrid>
                <w:gridCol w:w="3240"/>
                <w:gridCol w:w="324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2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Environment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2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Key Adjustments</w:t>
                </w:r>
                <w:r w:rsidDel="00000000" w:rsidR="00000000" w:rsidRPr="00000000">
                  <w:rPr>
                    <w:rtl w:val="0"/>
                  </w:rPr>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2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Heat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2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Hydrate aggressively, reduce intensity, use cooling towels, prioritize electrolytes</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2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Cold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2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Extend warm-ups, protect joints, maintain layering, avoid static stretching pre-session</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2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Altitude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2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Increase hydration and carbs, use nasal breathing, reduce initial intensity 20–30%</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2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Maritime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3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Emphasize shoulder mobility and grip work, counteract instability with core work</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3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Desert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3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Manage hydration and timing—train early or late, shorter sessions, protect skin from heat</w:t>
                </w:r>
              </w:p>
            </w:tc>
          </w:tr>
        </w:tbl>
      </w:sdtContent>
    </w:sdt>
    <w:p w:rsidR="00000000" w:rsidDel="00000000" w:rsidP="00000000" w:rsidRDefault="00000000" w:rsidRPr="00000000" w14:paraId="00000233">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 6.8 The Recovery Mindset</w:t>
        <w:br w:type="textWrapping"/>
        <w:t xml:space="preserve">Recovery is not passive. It is an active process requiring attention, discipline, and structure. Tactical professionals must view recovery with the same intent as training—planned, logged, and executed deliberately.</w:t>
      </w:r>
    </w:p>
    <w:p w:rsidR="00000000" w:rsidDel="00000000" w:rsidP="00000000" w:rsidRDefault="00000000" w:rsidRPr="00000000" w14:paraId="00000235">
      <w:pPr>
        <w:rPr/>
      </w:pPr>
      <w:r w:rsidDel="00000000" w:rsidR="00000000" w:rsidRPr="00000000">
        <w:rPr>
          <w:rtl w:val="0"/>
        </w:rPr>
        <w:t xml:space="preserve">**Mantra:** “If it’s not measured, it’s not managed.” Record sleep, hydration, and recovery quality weekly. Over time, these habits separate the resilient from the broken.</w:t>
      </w:r>
    </w:p>
    <w:p w:rsidR="00000000" w:rsidDel="00000000" w:rsidP="00000000" w:rsidRDefault="00000000" w:rsidRPr="00000000" w14:paraId="00000236">
      <w:pPr>
        <w:rPr/>
      </w:pPr>
      <w:r w:rsidDel="00000000" w:rsidR="00000000" w:rsidRPr="00000000">
        <w:rPr>
          <w:rtl w:val="0"/>
        </w:rPr>
        <w:t xml:space="preserve"> 6.9 Summary</w:t>
        <w:br w:type="textWrapping"/>
        <w:t xml:space="preserve">Recovery and mobility are not optional accessories—they are the armor of the tactical athlete. By systematizing these elements, the Conjugate Method evolves into a sustainable, long-term readiness framework. The professional who recovers better, performs longer. In the tactical world, longevity is the ultimate measure of strength.</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pStyle w:val="Heading1"/>
        <w:rPr/>
      </w:pPr>
      <w:bookmarkStart w:colFirst="0" w:colLast="0" w:name="_heading=h.8xsfwcaj3qid" w:id="22"/>
      <w:bookmarkEnd w:id="22"/>
      <w:r w:rsidDel="00000000" w:rsidR="00000000" w:rsidRPr="00000000">
        <w:rPr>
          <w:rtl w:val="0"/>
        </w:rPr>
        <w:t xml:space="preserve">Section 7 – Nutrition for Tactical Athletes</w:t>
      </w:r>
    </w:p>
    <w:p w:rsidR="00000000" w:rsidDel="00000000" w:rsidP="00000000" w:rsidRDefault="00000000" w:rsidRPr="00000000" w14:paraId="0000024B">
      <w:pPr>
        <w:rPr/>
      </w:pPr>
      <w:r w:rsidDel="00000000" w:rsidR="00000000" w:rsidRPr="00000000">
        <w:rPr>
          <w:rtl w:val="0"/>
        </w:rPr>
        <w:t xml:space="preserve"> Section 7 – Nutrition for Tactical Athletes</w:t>
      </w:r>
    </w:p>
    <w:p w:rsidR="00000000" w:rsidDel="00000000" w:rsidP="00000000" w:rsidRDefault="00000000" w:rsidRPr="00000000" w14:paraId="0000024C">
      <w:pPr>
        <w:rPr/>
      </w:pPr>
      <w:r w:rsidDel="00000000" w:rsidR="00000000" w:rsidRPr="00000000">
        <w:rPr>
          <w:rtl w:val="0"/>
        </w:rPr>
        <w:t xml:space="preserve"> 7.1 Overview</w:t>
        <w:br w:type="textWrapping"/>
        <w:t xml:space="preserve">Nutrition is not merely fuel—it is force protection. A tactical athlete’s body is the primary weapon system, and the food consumed directly influences performance, recovery, and cognitive readiness. The goal of this section is not to present a fad diet or rigid eating plan, but to outline a sustainable, adaptable framework that enhances strength, endurance, and resilience in the field.</w:t>
      </w:r>
    </w:p>
    <w:p w:rsidR="00000000" w:rsidDel="00000000" w:rsidP="00000000" w:rsidRDefault="00000000" w:rsidRPr="00000000" w14:paraId="0000024D">
      <w:pPr>
        <w:rPr/>
      </w:pPr>
      <w:r w:rsidDel="00000000" w:rsidR="00000000" w:rsidRPr="00000000">
        <w:rPr>
          <w:rtl w:val="0"/>
        </w:rPr>
        <w:t xml:space="preserve"> 7.2 Tactical Nutrition Principles</w:t>
        <w:br w:type="textWrapping"/>
        <w:t xml:space="preserve">The human body performs best when adequately fueled. Tactical professionals face energy demands far beyond the average athlete—sleep deprivation, stress, heat, and heavy equipment all increase metabolic cost. Therefore, macronutrient balance and consistent intake are non‑negotiable.</w:t>
      </w:r>
    </w:p>
    <w:p w:rsidR="00000000" w:rsidDel="00000000" w:rsidP="00000000" w:rsidRDefault="00000000" w:rsidRPr="00000000" w14:paraId="0000024E">
      <w:pPr>
        <w:rPr/>
      </w:pPr>
      <w:r w:rsidDel="00000000" w:rsidR="00000000" w:rsidRPr="00000000">
        <w:rPr>
          <w:rtl w:val="0"/>
        </w:rPr>
        <w:t xml:space="preserve">**Macronutrient Guidelines (Imperial):**</w:t>
        <w:br w:type="textWrapping"/>
        <w:t xml:space="preserve">- **Protein:** 0.8–1.2 g per pound of bodyweight (repair and recovery)</w:t>
        <w:br w:type="textWrapping"/>
        <w:t xml:space="preserve">- **Carbohydrates:** 1.5–3.0 g per pound (energy for training and operations)</w:t>
        <w:br w:type="textWrapping"/>
        <w:t xml:space="preserve">- **Fats:** 0.3–0.5 g per pound (hormonal support, joint health)</w:t>
        <w:br w:type="textWrapping"/>
        <w:t xml:space="preserve">- **Hydration:** 120–150 oz water daily + 16–24 oz per hour of hard training</w:t>
      </w:r>
    </w:p>
    <w:p w:rsidR="00000000" w:rsidDel="00000000" w:rsidP="00000000" w:rsidRDefault="00000000" w:rsidRPr="00000000" w14:paraId="0000024F">
      <w:pPr>
        <w:rPr/>
      </w:pPr>
      <w:r w:rsidDel="00000000" w:rsidR="00000000" w:rsidRPr="00000000">
        <w:rPr>
          <w:rtl w:val="0"/>
        </w:rPr>
        <w:t xml:space="preserve">**Caloric Baseline Formula:**</w:t>
        <w:br w:type="textWrapping"/>
        <w:t xml:space="preserve">Bodyweight (lb) × 15 = Maintenance calories  </w:t>
        <w:br w:type="textWrapping"/>
        <w:t xml:space="preserve">Adjust +10–15% for high‑volume weeks or –10% for fat reduction phases.</w:t>
      </w:r>
    </w:p>
    <w:p w:rsidR="00000000" w:rsidDel="00000000" w:rsidP="00000000" w:rsidRDefault="00000000" w:rsidRPr="00000000" w14:paraId="00000250">
      <w:pPr>
        <w:rPr/>
      </w:pPr>
      <w:r w:rsidDel="00000000" w:rsidR="00000000" w:rsidRPr="00000000">
        <w:rPr>
          <w:rtl w:val="0"/>
        </w:rPr>
        <w:t xml:space="preserve"> 7.3 Meal Planning and Timing</w:t>
        <w:br w:type="textWrapping"/>
        <w:t xml:space="preserve">Consistent meal structure sustains energy, stabilizes blood sugar, and supports recovery.</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color w:val="000000"/>
        </w:rPr>
      </w:pPr>
      <w:r w:rsidDel="00000000" w:rsidR="00000000" w:rsidRPr="00000000">
        <w:rPr>
          <w:rtl w:val="0"/>
        </w:rPr>
        <w:t xml:space="preserve">**Tactical Meal Framework:**</w:t>
        <w:br w:type="textWrapping"/>
      </w:r>
      <w:r w:rsidDel="00000000" w:rsidR="00000000" w:rsidRPr="00000000">
        <w:rPr>
          <w:rtl w:val="0"/>
        </w:rPr>
      </w:r>
    </w:p>
    <w:sdt>
      <w:sdtPr>
        <w:lock w:val="contentLocked"/>
        <w:id w:val="266088161"/>
        <w:tag w:val="goog_rdk_14"/>
      </w:sdtPr>
      <w:sdtContent>
        <w:tbl>
          <w:tblPr>
            <w:tblStyle w:val="Table13"/>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54">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Meal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55">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Focus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56">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Example</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5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Breakfast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5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Protein + Complex Carb</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5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Eggs, oats, fruit</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5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Midday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5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Protein + Vegetables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5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Chicken, rice, greens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5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Pre‑Training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5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Easily Digested Carb + Protein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5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Rice cakes, whey shake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6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Post‑Training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6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Fast Carb + Protein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6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Recovery shake, banana</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6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Dinner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6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Protein + Fiber + Fat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6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Steak, potatoes, avocado</w:t>
                </w:r>
              </w:p>
            </w:tc>
          </w:tr>
        </w:tbl>
      </w:sdtContent>
    </w:sdt>
    <w:p w:rsidR="00000000" w:rsidDel="00000000" w:rsidP="00000000" w:rsidRDefault="00000000" w:rsidRPr="00000000" w14:paraId="00000266">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t xml:space="preserve">**Key Guidelines:**</w:t>
        <w:br w:type="textWrapping"/>
        <w:t xml:space="preserve">1. Never skip breakfast before duty or training.  </w:t>
        <w:br w:type="textWrapping"/>
        <w:t xml:space="preserve">2. Pre‑training meals should be light and digestible.  </w:t>
        <w:br w:type="textWrapping"/>
        <w:t xml:space="preserve">3. Post‑training nutrition should occur within 30 minutes of finishing.  </w:t>
        <w:br w:type="textWrapping"/>
        <w:t xml:space="preserve">4. Use snacks (nuts, jerky, fruit) during long missions or shifts to maintain blood sugar.</w:t>
      </w:r>
    </w:p>
    <w:p w:rsidR="00000000" w:rsidDel="00000000" w:rsidP="00000000" w:rsidRDefault="00000000" w:rsidRPr="00000000" w14:paraId="00000268">
      <w:pPr>
        <w:rPr/>
      </w:pPr>
      <w:r w:rsidDel="00000000" w:rsidR="00000000" w:rsidRPr="00000000">
        <w:rPr>
          <w:rtl w:val="0"/>
        </w:rPr>
        <w:t xml:space="preserve"> 7.4 Field Nutrition and Deployment Adaptation</w:t>
        <w:br w:type="textWrapping"/>
        <w:t xml:space="preserve">In deployed or austere environments, choices are limited—planning becomes survival.</w:t>
      </w:r>
    </w:p>
    <w:p w:rsidR="00000000" w:rsidDel="00000000" w:rsidP="00000000" w:rsidRDefault="00000000" w:rsidRPr="00000000" w14:paraId="00000269">
      <w:pPr>
        <w:rPr/>
      </w:pPr>
      <w:r w:rsidDel="00000000" w:rsidR="00000000" w:rsidRPr="00000000">
        <w:rPr>
          <w:rtl w:val="0"/>
        </w:rPr>
        <w:t xml:space="preserve">**Field Essentials:**</w:t>
        <w:br w:type="textWrapping"/>
        <w:t xml:space="preserve">- Shelf‑stable proteins: tuna, jerky, protein powder</w:t>
        <w:br w:type="textWrapping"/>
        <w:t xml:space="preserve">- Carbohydrates: instant oats, rice packets, dried fruit</w:t>
        <w:br w:type="textWrapping"/>
        <w:t xml:space="preserve">- Fats: nuts, trail mix, olive oil packets</w:t>
        <w:br w:type="textWrapping"/>
        <w:t xml:space="preserve">- Electrolytes: tablets or powders (500–1000 mg sodium per liter)</w:t>
        <w:br w:type="textWrapping"/>
        <w:t xml:space="preserve">- Caffeine: use sparingly for mission alertness (200 mg max per 4 hours)</w:t>
      </w:r>
    </w:p>
    <w:p w:rsidR="00000000" w:rsidDel="00000000" w:rsidP="00000000" w:rsidRDefault="00000000" w:rsidRPr="00000000" w14:paraId="0000026A">
      <w:pPr>
        <w:rPr/>
      </w:pPr>
      <w:r w:rsidDel="00000000" w:rsidR="00000000" w:rsidRPr="00000000">
        <w:rPr>
          <w:rtl w:val="0"/>
        </w:rPr>
        <w:t xml:space="preserve">**Sample Field Day:**</w:t>
        <w:br w:type="textWrapping"/>
        <w:t xml:space="preserve">- Breakfast: Instant oats + protein powder + peanut butter packet  </w:t>
        <w:br w:type="textWrapping"/>
        <w:t xml:space="preserve">- Lunch: Tuna pouch + rice + nuts  </w:t>
        <w:br w:type="textWrapping"/>
        <w:t xml:space="preserve">- Dinner: MRE entrée + dried fruit + hydration pack  </w:t>
        <w:br w:type="textWrapping"/>
        <w:t xml:space="preserve">- Throughout: 120–150 oz water + electrolytes</w:t>
      </w:r>
    </w:p>
    <w:p w:rsidR="00000000" w:rsidDel="00000000" w:rsidP="00000000" w:rsidRDefault="00000000" w:rsidRPr="00000000" w14:paraId="0000026B">
      <w:pPr>
        <w:rPr/>
      </w:pPr>
      <w:r w:rsidDel="00000000" w:rsidR="00000000" w:rsidRPr="00000000">
        <w:rPr>
          <w:rtl w:val="0"/>
        </w:rPr>
        <w:t xml:space="preserve"> 7.5 Hydration and Electrolyte Balance</w:t>
        <w:br w:type="textWrapping"/>
        <w:t xml:space="preserve">Dehydration degrades both performance and cognition. Tactical operators often underestimate water loss due to body armor and environmental exposure.</w:t>
      </w:r>
    </w:p>
    <w:p w:rsidR="00000000" w:rsidDel="00000000" w:rsidP="00000000" w:rsidRDefault="00000000" w:rsidRPr="00000000" w14:paraId="0000026C">
      <w:pPr>
        <w:rPr/>
      </w:pPr>
      <w:r w:rsidDel="00000000" w:rsidR="00000000" w:rsidRPr="00000000">
        <w:rPr>
          <w:rtl w:val="0"/>
        </w:rPr>
        <w:t xml:space="preserve">**Hydration Standards:**</w:t>
        <w:br w:type="textWrapping"/>
        <w:t xml:space="preserve">- Baseline: 120–150 oz per day</w:t>
        <w:br w:type="textWrapping"/>
        <w:t xml:space="preserve">- Add: 16–24 oz for every hour of physical work or exposure</w:t>
        <w:br w:type="textWrapping"/>
        <w:t xml:space="preserve">- Electrolytes: 500–1000 mg sodium per liter of fluid (more in heat)</w:t>
      </w:r>
    </w:p>
    <w:p w:rsidR="00000000" w:rsidDel="00000000" w:rsidP="00000000" w:rsidRDefault="00000000" w:rsidRPr="00000000" w14:paraId="0000026D">
      <w:pPr>
        <w:rPr/>
      </w:pPr>
      <w:r w:rsidDel="00000000" w:rsidR="00000000" w:rsidRPr="00000000">
        <w:rPr>
          <w:rtl w:val="0"/>
        </w:rPr>
        <w:t xml:space="preserve">**Hydration Strategies:**</w:t>
        <w:br w:type="textWrapping"/>
        <w:t xml:space="preserve">- Begin every morning with 20 oz of water before caffeine.</w:t>
        <w:br w:type="textWrapping"/>
        <w:t xml:space="preserve">- During training: 4–8 oz every 10–15 minutes.</w:t>
        <w:br w:type="textWrapping"/>
        <w:t xml:space="preserve">- Post‑training: 16–20 oz per pound of bodyweight lost.</w:t>
        <w:br w:type="textWrapping"/>
        <w:t xml:space="preserve">- Monitor urine color—pale yellow indicates readiness.</w:t>
      </w:r>
    </w:p>
    <w:p w:rsidR="00000000" w:rsidDel="00000000" w:rsidP="00000000" w:rsidRDefault="00000000" w:rsidRPr="00000000" w14:paraId="0000026E">
      <w:pPr>
        <w:rPr/>
      </w:pPr>
      <w:r w:rsidDel="00000000" w:rsidR="00000000" w:rsidRPr="00000000">
        <w:rPr>
          <w:rtl w:val="0"/>
        </w:rPr>
        <w:t xml:space="preserve"> 7.6 Recovery Nutrition</w:t>
        <w:br w:type="textWrapping"/>
        <w:t xml:space="preserve">Post‑training recovery depends on nutrient timing and balance. The goal is to restore glycogen, repair tissue, and control inflammation.</w:t>
      </w:r>
    </w:p>
    <w:p w:rsidR="00000000" w:rsidDel="00000000" w:rsidP="00000000" w:rsidRDefault="00000000" w:rsidRPr="00000000" w14:paraId="0000026F">
      <w:pPr>
        <w:rPr/>
      </w:pPr>
      <w:r w:rsidDel="00000000" w:rsidR="00000000" w:rsidRPr="00000000">
        <w:rPr>
          <w:rtl w:val="0"/>
        </w:rPr>
        <w:t xml:space="preserve">**Post‑Training Window (0–2 hours):**</w:t>
        <w:br w:type="textWrapping"/>
        <w:t xml:space="preserve">- 25–40 g protein (whey or food source)</w:t>
        <w:br w:type="textWrapping"/>
        <w:t xml:space="preserve">- 50–100 g carbohydrate (fast digesting: fruit, rice, Gatorade)</w:t>
        <w:br w:type="textWrapping"/>
        <w:t xml:space="preserve">- 10–20 g fat (optional, for longer digestion windows)</w:t>
      </w:r>
    </w:p>
    <w:p w:rsidR="00000000" w:rsidDel="00000000" w:rsidP="00000000" w:rsidRDefault="00000000" w:rsidRPr="00000000" w14:paraId="00000270">
      <w:pPr>
        <w:rPr/>
      </w:pPr>
      <w:r w:rsidDel="00000000" w:rsidR="00000000" w:rsidRPr="00000000">
        <w:rPr>
          <w:rtl w:val="0"/>
        </w:rPr>
        <w:t xml:space="preserve">**Sample Recovery Meal:**</w:t>
        <w:br w:type="textWrapping"/>
        <w:t xml:space="preserve">- Whey shake + banana immediately post‑training  </w:t>
        <w:br w:type="textWrapping"/>
        <w:t xml:space="preserve">- Chicken, rice, avocado, and greens within 1 hour  </w:t>
        <w:br w:type="textWrapping"/>
        <w:t xml:space="preserve">- Water + electrolytes to rehydrate</w:t>
      </w:r>
    </w:p>
    <w:p w:rsidR="00000000" w:rsidDel="00000000" w:rsidP="00000000" w:rsidRDefault="00000000" w:rsidRPr="00000000" w14:paraId="00000271">
      <w:pPr>
        <w:rPr/>
      </w:pPr>
      <w:r w:rsidDel="00000000" w:rsidR="00000000" w:rsidRPr="00000000">
        <w:rPr>
          <w:rtl w:val="0"/>
        </w:rPr>
        <w:t xml:space="preserve"> 7.7 Hormonal Health and Resilience</w:t>
        <w:br w:type="textWrapping"/>
        <w:t xml:space="preserve">Chronic caloric restriction, poor sleep, and excessive training elevate cortisol and suppress testosterone—catastrophic for tactical performance.</w:t>
      </w:r>
    </w:p>
    <w:p w:rsidR="00000000" w:rsidDel="00000000" w:rsidP="00000000" w:rsidRDefault="00000000" w:rsidRPr="00000000" w14:paraId="00000272">
      <w:pPr>
        <w:rPr/>
      </w:pPr>
      <w:r w:rsidDel="00000000" w:rsidR="00000000" w:rsidRPr="00000000">
        <w:rPr>
          <w:rtl w:val="0"/>
        </w:rPr>
        <w:t xml:space="preserve">**Habits that Sustain Hormonal Health:**</w:t>
        <w:br w:type="textWrapping"/>
        <w:t xml:space="preserve">1. Maintain body fat between 10–18% for men, 18–25% for women.  </w:t>
        <w:br w:type="textWrapping"/>
        <w:t xml:space="preserve">2. Eat adequate dietary fat (0.4 g/lb minimum).  </w:t>
        <w:br w:type="textWrapping"/>
        <w:t xml:space="preserve">3. Prioritize 7–9 hours of sleep; nap strategically if fragmented.  </w:t>
        <w:br w:type="textWrapping"/>
        <w:t xml:space="preserve">4. Reduce alcohol consumption and manage caffeine intake.  </w:t>
        <w:br w:type="textWrapping"/>
        <w:t xml:space="preserve">5. Expose to morning sunlight daily for circadian rhythm alignment.  </w:t>
        <w:br w:type="textWrapping"/>
        <w:t xml:space="preserve">6. Take Vitamin D3 (2000–4000 IU) and Omega‑3s daily.</w:t>
      </w:r>
    </w:p>
    <w:p w:rsidR="00000000" w:rsidDel="00000000" w:rsidP="00000000" w:rsidRDefault="00000000" w:rsidRPr="00000000" w14:paraId="00000273">
      <w:pPr>
        <w:rPr/>
      </w:pPr>
      <w:r w:rsidDel="00000000" w:rsidR="00000000" w:rsidRPr="00000000">
        <w:rPr>
          <w:rtl w:val="0"/>
        </w:rPr>
        <w:t xml:space="preserve">**Warning Signs of Hormonal Fatigue:**</w:t>
        <w:br w:type="textWrapping"/>
        <w:t xml:space="preserve">- Low motivation or irritability  </w:t>
        <w:br w:type="textWrapping"/>
        <w:t xml:space="preserve">- Plateaued strength despite recovery  </w:t>
        <w:br w:type="textWrapping"/>
        <w:t xml:space="preserve">- Decreased libido  </w:t>
        <w:br w:type="textWrapping"/>
        <w:t xml:space="preserve">- Disrupted sleep patterns</w:t>
      </w:r>
    </w:p>
    <w:p w:rsidR="00000000" w:rsidDel="00000000" w:rsidP="00000000" w:rsidRDefault="00000000" w:rsidRPr="00000000" w14:paraId="00000274">
      <w:pPr>
        <w:rPr/>
      </w:pPr>
      <w:r w:rsidDel="00000000" w:rsidR="00000000" w:rsidRPr="00000000">
        <w:rPr>
          <w:rtl w:val="0"/>
        </w:rPr>
        <w:t xml:space="preserve"> 7.8 Cortisol and Stress Management Through Nutrition</w:t>
        <w:br w:type="textWrapping"/>
        <w:t xml:space="preserve">Cortisol—the “fight or flight” hormone—can be both ally and enemy. Nutrition helps control its effects.</w:t>
      </w:r>
    </w:p>
    <w:p w:rsidR="00000000" w:rsidDel="00000000" w:rsidP="00000000" w:rsidRDefault="00000000" w:rsidRPr="00000000" w14:paraId="00000275">
      <w:pPr>
        <w:rPr/>
      </w:pPr>
      <w:r w:rsidDel="00000000" w:rsidR="00000000" w:rsidRPr="00000000">
        <w:rPr>
          <w:rtl w:val="0"/>
        </w:rPr>
        <w:t xml:space="preserve">**Counter‑Cortisol Strategies:**</w:t>
        <w:br w:type="textWrapping"/>
        <w:t xml:space="preserve">- Begin the day with hydration and protein (not caffeine alone).  </w:t>
        <w:br w:type="textWrapping"/>
        <w:t xml:space="preserve">- End the day with complex carbs (rice, oats) to promote serotonin.  </w:t>
        <w:br w:type="textWrapping"/>
        <w:t xml:space="preserve">- Magnesium glycinate (300–400 mg nightly) supports relaxation.  </w:t>
        <w:br w:type="textWrapping"/>
        <w:t xml:space="preserve">- Avoid stimulants after 1400 hours to maintain sleep quality.</w:t>
      </w:r>
    </w:p>
    <w:p w:rsidR="00000000" w:rsidDel="00000000" w:rsidP="00000000" w:rsidRDefault="00000000" w:rsidRPr="00000000" w14:paraId="00000276">
      <w:pPr>
        <w:rPr/>
      </w:pPr>
      <w:r w:rsidDel="00000000" w:rsidR="00000000" w:rsidRPr="00000000">
        <w:rPr>
          <w:rtl w:val="0"/>
        </w:rPr>
        <w:t xml:space="preserve"> 7.9 Supplementation Framework</w:t>
        <w:br w:type="textWrapping"/>
        <w:t xml:space="preserve">Supplements can support readiness but never replace nutrition, sleep, or training.</w:t>
      </w:r>
    </w:p>
    <w:p w:rsidR="00000000" w:rsidDel="00000000" w:rsidP="00000000" w:rsidRDefault="00000000" w:rsidRPr="00000000" w14:paraId="00000277">
      <w:pPr>
        <w:rPr/>
      </w:pPr>
      <w:r w:rsidDel="00000000" w:rsidR="00000000" w:rsidRPr="00000000">
        <w:rPr>
          <w:rtl w:val="0"/>
        </w:rPr>
        <w:t xml:space="preserve">**Tier 1 – Foundational (Daily)**</w:t>
        <w:br w:type="textWrapping"/>
        <w:t xml:space="preserve">- Whey or Casein Protein  </w:t>
        <w:br w:type="textWrapping"/>
        <w:t xml:space="preserve">- Creatine Monohydrate (5 g daily)  </w:t>
        <w:br w:type="textWrapping"/>
        <w:t xml:space="preserve">- Omega‑3 Fatty Acids (2–3 g EPA/DHA)  </w:t>
        <w:br w:type="textWrapping"/>
        <w:t xml:space="preserve">- Vitamin D3 (2000–4000 IU)  </w:t>
        <w:br w:type="textWrapping"/>
        <w:t xml:space="preserve">- Multivitamin</w:t>
      </w:r>
    </w:p>
    <w:p w:rsidR="00000000" w:rsidDel="00000000" w:rsidP="00000000" w:rsidRDefault="00000000" w:rsidRPr="00000000" w14:paraId="00000278">
      <w:pPr>
        <w:rPr/>
      </w:pPr>
      <w:r w:rsidDel="00000000" w:rsidR="00000000" w:rsidRPr="00000000">
        <w:rPr>
          <w:rtl w:val="0"/>
        </w:rPr>
        <w:t xml:space="preserve">**Tier 2 – Conditional (As Needed)**</w:t>
        <w:br w:type="textWrapping"/>
        <w:t xml:space="preserve">- Caffeine (100–200 mg pre‑training)  </w:t>
        <w:br w:type="textWrapping"/>
        <w:t xml:space="preserve">- Electrolyte Mix (high‑heat or extended ops)  </w:t>
        <w:br w:type="textWrapping"/>
        <w:t xml:space="preserve">- Collagen + Vitamin C (joint support)</w:t>
      </w:r>
    </w:p>
    <w:p w:rsidR="00000000" w:rsidDel="00000000" w:rsidP="00000000" w:rsidRDefault="00000000" w:rsidRPr="00000000" w14:paraId="00000279">
      <w:pPr>
        <w:rPr/>
      </w:pPr>
      <w:r w:rsidDel="00000000" w:rsidR="00000000" w:rsidRPr="00000000">
        <w:rPr>
          <w:rtl w:val="0"/>
        </w:rPr>
        <w:t xml:space="preserve">**Tier 3 – Recovery Aids**</w:t>
        <w:br w:type="textWrapping"/>
        <w:t xml:space="preserve">- ZMA (zinc/magnesium)  </w:t>
        <w:br w:type="textWrapping"/>
        <w:t xml:space="preserve">- Adaptogens (ashwagandha, rhodiola)  </w:t>
        <w:br w:type="textWrapping"/>
        <w:t xml:space="preserve">- Tart Cherry Extract (anti‑inflammatory)</w:t>
      </w:r>
    </w:p>
    <w:p w:rsidR="00000000" w:rsidDel="00000000" w:rsidP="00000000" w:rsidRDefault="00000000" w:rsidRPr="00000000" w14:paraId="0000027A">
      <w:pPr>
        <w:rPr/>
      </w:pPr>
      <w:r w:rsidDel="00000000" w:rsidR="00000000" w:rsidRPr="00000000">
        <w:rPr>
          <w:rtl w:val="0"/>
        </w:rPr>
        <w:t xml:space="preserve"> 7.10 Practical Nutrition Implementation</w:t>
        <w:br w:type="textWrapping"/>
        <w:t xml:space="preserve">**Weekly Action Steps:**</w:t>
        <w:br w:type="textWrapping"/>
        <w:t xml:space="preserve">1. Prepare meals in advance—control food, control readiness.  </w:t>
        <w:br w:type="textWrapping"/>
        <w:t xml:space="preserve">2. Log intake for two weeks to establish maintenance baseline.  </w:t>
        <w:br w:type="textWrapping"/>
        <w:t xml:space="preserve">3. Adjust calories by 250–500 as needed (goal dependent).  </w:t>
        <w:br w:type="textWrapping"/>
        <w:t xml:space="preserve">4. Monitor hydration and sleep daily.  </w:t>
        <w:br w:type="textWrapping"/>
        <w:t xml:space="preserve">5. Schedule one flexible meal per week to maintain balance.</w:t>
      </w:r>
    </w:p>
    <w:p w:rsidR="00000000" w:rsidDel="00000000" w:rsidP="00000000" w:rsidRDefault="00000000" w:rsidRPr="00000000" w14:paraId="0000027B">
      <w:pPr>
        <w:rPr/>
      </w:pPr>
      <w:bookmarkStart w:colFirst="0" w:colLast="0" w:name="_heading=h.u6s2ca53y1si" w:id="23"/>
      <w:bookmarkEnd w:id="23"/>
      <w:r w:rsidDel="00000000" w:rsidR="00000000" w:rsidRPr="00000000">
        <w:rPr>
          <w:rtl w:val="0"/>
        </w:rPr>
        <w:t xml:space="preserve"> 7.11 Summary</w:t>
        <w:br w:type="textWrapping"/>
        <w:t xml:space="preserve">Nutrition is the foundation of tactical performance. Food choices directly influence strength, endurance, mood, and recovery. A consistent, balanced diet provides the energy to train, the resilience to recover, and the focus to perform. Tactical athletes who master nutrition master longevity—the ultimate mission advantage.</w:t>
      </w:r>
    </w:p>
    <w:p w:rsidR="00000000" w:rsidDel="00000000" w:rsidP="00000000" w:rsidRDefault="00000000" w:rsidRPr="00000000" w14:paraId="0000027C">
      <w:pPr>
        <w:pStyle w:val="Heading1"/>
        <w:rPr/>
      </w:pPr>
      <w:bookmarkStart w:colFirst="0" w:colLast="0" w:name="_heading=h.ibju7si3jtv" w:id="24"/>
      <w:bookmarkEnd w:id="24"/>
      <w:r w:rsidDel="00000000" w:rsidR="00000000" w:rsidRPr="00000000">
        <w:rPr>
          <w:rtl w:val="0"/>
        </w:rPr>
        <w:t xml:space="preserve">Section 8 – Implementation in Tactical Units</w:t>
      </w:r>
    </w:p>
    <w:p w:rsidR="00000000" w:rsidDel="00000000" w:rsidP="00000000" w:rsidRDefault="00000000" w:rsidRPr="00000000" w14:paraId="0000027D">
      <w:pPr>
        <w:rPr/>
      </w:pPr>
      <w:r w:rsidDel="00000000" w:rsidR="00000000" w:rsidRPr="00000000">
        <w:rPr>
          <w:rtl w:val="0"/>
        </w:rPr>
        <w:t xml:space="preserve"> Section 8 – Implementation in Tactical Units</w:t>
      </w:r>
    </w:p>
    <w:p w:rsidR="00000000" w:rsidDel="00000000" w:rsidP="00000000" w:rsidRDefault="00000000" w:rsidRPr="00000000" w14:paraId="0000027E">
      <w:pPr>
        <w:rPr/>
      </w:pPr>
      <w:r w:rsidDel="00000000" w:rsidR="00000000" w:rsidRPr="00000000">
        <w:rPr>
          <w:rtl w:val="0"/>
        </w:rPr>
        <w:t xml:space="preserve"> 8.1 Overview</w:t>
        <w:br w:type="textWrapping"/>
        <w:t xml:space="preserve">An individual training system becomes a force multiplier when applied across a team or unit. For a tactical organization, the Conjugate Method offers structure without rigidity — adaptable across ranks, environments, and missions.</w:t>
      </w:r>
    </w:p>
    <w:p w:rsidR="00000000" w:rsidDel="00000000" w:rsidP="00000000" w:rsidRDefault="00000000" w:rsidRPr="00000000" w14:paraId="0000027F">
      <w:pPr>
        <w:rPr/>
      </w:pPr>
      <w:r w:rsidDel="00000000" w:rsidR="00000000" w:rsidRPr="00000000">
        <w:rPr>
          <w:rtl w:val="0"/>
        </w:rPr>
        <w:t xml:space="preserve">To implement effectively, the leader or coach must balance:</w:t>
        <w:br w:type="textWrapping"/>
        <w:t xml:space="preserve">- Program consistency with operational unpredictability</w:t>
        <w:br w:type="textWrapping"/>
        <w:t xml:space="preserve">- Readiness tracking with simplicity</w:t>
        <w:br w:type="textWrapping"/>
        <w:t xml:space="preserve">- Safety and scalability for mixed ability groups</w:t>
      </w:r>
    </w:p>
    <w:p w:rsidR="00000000" w:rsidDel="00000000" w:rsidP="00000000" w:rsidRDefault="00000000" w:rsidRPr="00000000" w14:paraId="00000280">
      <w:pPr>
        <w:rPr/>
      </w:pPr>
      <w:r w:rsidDel="00000000" w:rsidR="00000000" w:rsidRPr="00000000">
        <w:rPr>
          <w:rtl w:val="0"/>
        </w:rPr>
        <w:t xml:space="preserve">The goal is always the same:</w:t>
        <w:br w:type="textWrapping"/>
        <w:t xml:space="preserve">“Forge strong, durable, and adaptable personnel ready for the unknown.”</w:t>
      </w:r>
    </w:p>
    <w:p w:rsidR="00000000" w:rsidDel="00000000" w:rsidP="00000000" w:rsidRDefault="00000000" w:rsidRPr="00000000" w14:paraId="00000281">
      <w:pPr>
        <w:rPr/>
      </w:pPr>
      <w:r w:rsidDel="00000000" w:rsidR="00000000" w:rsidRPr="00000000">
        <w:rPr>
          <w:rtl w:val="0"/>
        </w:rPr>
        <w:t xml:space="preserve"> 8.2 Leadership and Coaching Principles</w:t>
        <w:br w:type="textWrapping"/>
        <w:t xml:space="preserve">The unit coach (or NCOIC for PT) must function as a training commander: directing effort, enforcing standards, and adjusting plans in real time. Conjugate provides the framework; leadership provides the discipline.</w:t>
      </w:r>
    </w:p>
    <w:p w:rsidR="00000000" w:rsidDel="00000000" w:rsidP="00000000" w:rsidRDefault="00000000" w:rsidRPr="00000000" w14:paraId="00000282">
      <w:pPr>
        <w:rPr/>
      </w:pPr>
      <w:r w:rsidDel="00000000" w:rsidR="00000000" w:rsidRPr="00000000">
        <w:rPr>
          <w:rtl w:val="0"/>
        </w:rPr>
        <w:t xml:space="preserve">**Key Responsibilities:**</w:t>
        <w:br w:type="textWrapping"/>
        <w:t xml:space="preserve">1. Assess readiness weekly – monitor fatigue, morale, and performance.</w:t>
        <w:br w:type="textWrapping"/>
        <w:t xml:space="preserve">2. Educate personnel – ensure athletes understand why they train this way.</w:t>
        <w:br w:type="textWrapping"/>
        <w:t xml:space="preserve">3. Adjust on the fly – scale sessions around duty load or mission tempo.</w:t>
        <w:br w:type="textWrapping"/>
        <w:t xml:space="preserve">4. Protect recovery – ensure rest, hydration, and nutrition are enforced as part of the program.</w:t>
        <w:br w:type="textWrapping"/>
        <w:t xml:space="preserve">5. Record everything – progress tracking builds institutional knowledge.</w:t>
      </w:r>
    </w:p>
    <w:p w:rsidR="00000000" w:rsidDel="00000000" w:rsidP="00000000" w:rsidRDefault="00000000" w:rsidRPr="00000000" w14:paraId="00000283">
      <w:pPr>
        <w:rPr/>
      </w:pPr>
      <w:r w:rsidDel="00000000" w:rsidR="00000000" w:rsidRPr="00000000">
        <w:rPr>
          <w:rtl w:val="0"/>
        </w:rPr>
        <w:t xml:space="preserve"> 8.3 Scaling the Conjugate System for Groups</w:t>
        <w:br w:type="textWrapping"/>
        <w:t xml:space="preserve">Conjugate easily scales from 5 to 500 personnel using rotation-based programming.</w:t>
      </w:r>
    </w:p>
    <w:p w:rsidR="00000000" w:rsidDel="00000000" w:rsidP="00000000" w:rsidRDefault="00000000" w:rsidRPr="00000000" w14:paraId="00000284">
      <w:pPr>
        <w:rPr/>
      </w:pPr>
      <w:r w:rsidDel="00000000" w:rsidR="00000000" w:rsidRPr="00000000">
        <w:rPr>
          <w:rtl w:val="0"/>
        </w:rPr>
        <w:t xml:space="preserve">**Small-Unit (5–12)**</w:t>
        <w:br w:type="textWrapping"/>
        <w:t xml:space="preserve">- Partner or team circuits.</w:t>
        <w:br w:type="textWrapping"/>
        <w:t xml:space="preserve">- Minimal equipment rotation.</w:t>
        <w:br w:type="textWrapping"/>
        <w:t xml:space="preserve">- Individual coaching possible.</w:t>
      </w:r>
    </w:p>
    <w:p w:rsidR="00000000" w:rsidDel="00000000" w:rsidP="00000000" w:rsidRDefault="00000000" w:rsidRPr="00000000" w14:paraId="00000285">
      <w:pPr>
        <w:rPr/>
      </w:pPr>
      <w:r w:rsidDel="00000000" w:rsidR="00000000" w:rsidRPr="00000000">
        <w:rPr>
          <w:rtl w:val="0"/>
        </w:rPr>
        <w:t xml:space="preserve">**Mid-Size (Platoon, 30–40)**</w:t>
        <w:br w:type="textWrapping"/>
        <w:t xml:space="preserve">- Divide into 3 groups: ME, DE, GPP.</w:t>
        <w:br w:type="textWrapping"/>
        <w:t xml:space="preserve">- Rotate every 15–20 min.</w:t>
        <w:br w:type="textWrapping"/>
        <w:t xml:space="preserve">- Use one coach per station.</w:t>
      </w:r>
    </w:p>
    <w:p w:rsidR="00000000" w:rsidDel="00000000" w:rsidP="00000000" w:rsidRDefault="00000000" w:rsidRPr="00000000" w14:paraId="00000286">
      <w:pPr>
        <w:rPr/>
      </w:pPr>
      <w:r w:rsidDel="00000000" w:rsidR="00000000" w:rsidRPr="00000000">
        <w:rPr>
          <w:rtl w:val="0"/>
        </w:rPr>
        <w:t xml:space="preserve">**Large Formation (Company/Battalion)**</w:t>
        <w:br w:type="textWrapping"/>
        <w:t xml:space="preserve">- Train 2–3 groups per day (A/B/C teams).</w:t>
        <w:br w:type="textWrapping"/>
        <w:t xml:space="preserve">- Use standardized templates with auto-regulated effort.</w:t>
        <w:br w:type="textWrapping"/>
        <w:t xml:space="preserve">- Employ readiness tests biweekly.</w:t>
      </w:r>
    </w:p>
    <w:p w:rsidR="00000000" w:rsidDel="00000000" w:rsidP="00000000" w:rsidRDefault="00000000" w:rsidRPr="00000000" w14:paraId="00000287">
      <w:pPr>
        <w:rPr>
          <w:color w:val="000000"/>
        </w:rPr>
      </w:pPr>
      <w:r w:rsidDel="00000000" w:rsidR="00000000" w:rsidRPr="00000000">
        <w:rPr>
          <w:rtl w:val="0"/>
        </w:rPr>
        <w:t xml:space="preserve"> 8.4 Training Structure for Unit-Level Programming</w:t>
      </w:r>
      <w:r w:rsidDel="00000000" w:rsidR="00000000" w:rsidRPr="00000000">
        <w:rPr>
          <w:rtl w:val="0"/>
        </w:rPr>
      </w:r>
    </w:p>
    <w:sdt>
      <w:sdtPr>
        <w:lock w:val="contentLocked"/>
        <w:id w:val="344604037"/>
        <w:tag w:val="goog_rdk_15"/>
      </w:sdtPr>
      <w:sdtContent>
        <w:tbl>
          <w:tblPr>
            <w:tblStyle w:val="Table14"/>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620"/>
            <w:gridCol w:w="1620"/>
            <w:gridCol w:w="1620"/>
            <w:tblGridChange w:id="0">
              <w:tblGrid>
                <w:gridCol w:w="1620"/>
                <w:gridCol w:w="1620"/>
                <w:gridCol w:w="1620"/>
                <w:gridCol w:w="162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8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Day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89">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Training Focus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8A">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Unit Objective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8B">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Environment</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8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8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 Lower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8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Strength / Load Tolerance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8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Gym / Field</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Tue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GPP / Conditioning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Aerobic Base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Open Area</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Upper Strength / Armor Support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Gym</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Thu</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Recovery / Mobility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CNS Reset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Formation Stretch</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Fri</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 Lower + DE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Speed + Power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9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Gym / Field</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Sat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Optional OWC / Ruck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Endurance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Field</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Sun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Rest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w:t>
                </w:r>
                <w:r w:rsidDel="00000000" w:rsidR="00000000" w:rsidRPr="00000000">
                  <w:rPr>
                    <w:rtl w:val="0"/>
                  </w:rPr>
                </w:r>
              </w:p>
            </w:tc>
          </w:tr>
        </w:tbl>
      </w:sdtContent>
    </w:sdt>
    <w:p w:rsidR="00000000" w:rsidDel="00000000" w:rsidP="00000000" w:rsidRDefault="00000000" w:rsidRPr="00000000" w14:paraId="000002A8">
      <w:pPr>
        <w:rPr/>
      </w:pPr>
      <w:r w:rsidDel="00000000" w:rsidR="00000000" w:rsidRPr="00000000">
        <w:rPr>
          <w:rtl w:val="0"/>
        </w:rPr>
        <w:t xml:space="preserve">Rotation principle: if the unit cannot train every day, prioritize ME Lower, ME Upper, and one GPP/OWC day weekly.</w:t>
      </w:r>
    </w:p>
    <w:p w:rsidR="00000000" w:rsidDel="00000000" w:rsidP="00000000" w:rsidRDefault="00000000" w:rsidRPr="00000000" w14:paraId="000002A9">
      <w:pPr>
        <w:rPr/>
      </w:pPr>
      <w:r w:rsidDel="00000000" w:rsidR="00000000" w:rsidRPr="00000000">
        <w:rPr>
          <w:rtl w:val="0"/>
        </w:rPr>
        <w:t xml:space="preserve"> 8.5 Minimal Equipment Implementation</w:t>
        <w:br w:type="textWrapping"/>
        <w:t xml:space="preserve">Every movement in Conjugate can be adapted using bands, sandbags, and bodyweight.</w:t>
      </w:r>
    </w:p>
    <w:sdt>
      <w:sdtPr>
        <w:lock w:val="contentLocked"/>
        <w:id w:val="935762302"/>
        <w:tag w:val="goog_rdk_16"/>
      </w:sdtPr>
      <w:sdtContent>
        <w:tbl>
          <w:tblPr>
            <w:tblStyle w:val="Table15"/>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A">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Category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B">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Gym Equipment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C">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Field Substitute</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 Lower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Box Squat / Deadlift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A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Sandbag Squat / Ruck Deadlift</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B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B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Floor Press / Bench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B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Push-up Variations / Sandbag Press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B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 Lower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B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Speed Squat / Jump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B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Box Jump / Broad Jump</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B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B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Speed Bench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B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Banded Push-up / Med Ball Throw</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B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 Work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B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DB Rows, Curls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B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Sandbag Rows, Bodyweight Circuits</w:t>
                </w:r>
              </w:p>
            </w:tc>
          </w:tr>
        </w:tbl>
      </w:sdtContent>
    </w:sdt>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Portable Loadout for Deployments:</w:t>
        <w:br w:type="textWrapping"/>
        <w:t xml:space="preserve">- 6 sandbags (25–150 lb)</w:t>
        <w:br w:type="textWrapping"/>
        <w:t xml:space="preserve">- 4–6 resistance bands</w:t>
        <w:br w:type="textWrapping"/>
        <w:t xml:space="preserve">- 2 sleds or wheelbarrows</w:t>
        <w:br w:type="textWrapping"/>
        <w:t xml:space="preserve">- 4 kettlebells (26–70 lb)</w:t>
        <w:br w:type="textWrapping"/>
        <w:t xml:space="preserve">- 1 pull-up station</w:t>
      </w:r>
    </w:p>
    <w:p w:rsidR="00000000" w:rsidDel="00000000" w:rsidP="00000000" w:rsidRDefault="00000000" w:rsidRPr="00000000" w14:paraId="000002BE">
      <w:pPr>
        <w:rPr/>
      </w:pPr>
      <w:r w:rsidDel="00000000" w:rsidR="00000000" w:rsidRPr="00000000">
        <w:rPr>
          <w:rtl w:val="0"/>
        </w:rPr>
        <w:t xml:space="preserve">This setup can sustain a 30-man platoon indefinitely.</w:t>
      </w:r>
    </w:p>
    <w:p w:rsidR="00000000" w:rsidDel="00000000" w:rsidP="00000000" w:rsidRDefault="00000000" w:rsidRPr="00000000" w14:paraId="000002BF">
      <w:pPr>
        <w:rPr/>
      </w:pPr>
      <w:r w:rsidDel="00000000" w:rsidR="00000000" w:rsidRPr="00000000">
        <w:rPr>
          <w:rtl w:val="0"/>
        </w:rPr>
        <w:t xml:space="preserve"> 8.6 Facility Organization</w:t>
        <w:br w:type="textWrapping"/>
        <w:t xml:space="preserve">When equipment and space exist, layout determines success. The goal: flow and efficiency — zero downtime between stations.</w:t>
      </w:r>
    </w:p>
    <w:p w:rsidR="00000000" w:rsidDel="00000000" w:rsidP="00000000" w:rsidRDefault="00000000" w:rsidRPr="00000000" w14:paraId="000002C0">
      <w:pPr>
        <w:rPr/>
      </w:pPr>
      <w:r w:rsidDel="00000000" w:rsidR="00000000" w:rsidRPr="00000000">
        <w:rPr>
          <w:rtl w:val="0"/>
        </w:rPr>
        <w:t xml:space="preserve">**Example 1 – Small Facility (1,200 sq ft)**</w:t>
        <w:br w:type="textWrapping"/>
        <w:t xml:space="preserve">- 2 squat racks</w:t>
        <w:br w:type="textWrapping"/>
        <w:t xml:space="preserve">- 2 benches</w:t>
        <w:br w:type="textWrapping"/>
        <w:t xml:space="preserve">- 1 GHR / reverse hyper</w:t>
        <w:br w:type="textWrapping"/>
        <w:t xml:space="preserve">- 1 sled lane (30 ft)</w:t>
        <w:br w:type="textWrapping"/>
        <w:t xml:space="preserve">- Storage wall (bands, KBs, med balls)</w:t>
        <w:br w:type="textWrapping"/>
        <w:t xml:space="preserve">- Floor zones for accessory &amp; mobility</w:t>
      </w:r>
    </w:p>
    <w:p w:rsidR="00000000" w:rsidDel="00000000" w:rsidP="00000000" w:rsidRDefault="00000000" w:rsidRPr="00000000" w14:paraId="000002C1">
      <w:pPr>
        <w:rPr/>
      </w:pPr>
      <w:r w:rsidDel="00000000" w:rsidR="00000000" w:rsidRPr="00000000">
        <w:rPr>
          <w:rtl w:val="0"/>
        </w:rPr>
        <w:t xml:space="preserve">**Example 2 – Battalion Facility (5,000+ sq ft)**</w:t>
        <w:br w:type="textWrapping"/>
        <w:t xml:space="preserve">- 8–12 racks</w:t>
        <w:br w:type="textWrapping"/>
        <w:t xml:space="preserve">- 4 sled lanes</w:t>
        <w:br w:type="textWrapping"/>
        <w:t xml:space="preserve">- Dedicated accessory zone</w:t>
        <w:br w:type="textWrapping"/>
        <w:t xml:space="preserve">- Tactical conditioning pit (turf or asphalt)</w:t>
        <w:br w:type="textWrapping"/>
        <w:t xml:space="preserve">- Recovery / hydration corner</w:t>
      </w:r>
    </w:p>
    <w:p w:rsidR="00000000" w:rsidDel="00000000" w:rsidP="00000000" w:rsidRDefault="00000000" w:rsidRPr="00000000" w14:paraId="000002C2">
      <w:pPr>
        <w:rPr/>
      </w:pPr>
      <w:r w:rsidDel="00000000" w:rsidR="00000000" w:rsidRPr="00000000">
        <w:rPr>
          <w:rtl w:val="0"/>
        </w:rPr>
        <w:t xml:space="preserve"> 8.7 Readiness Assessment Framework</w:t>
        <w:br w:type="textWrapping"/>
        <w:t xml:space="preserve">Every unit should have a recurring Duty Readiness Assessment (DRA) — a hybrid test combining the AFT with operational tasks.</w:t>
      </w:r>
    </w:p>
    <w:p w:rsidR="00000000" w:rsidDel="00000000" w:rsidP="00000000" w:rsidRDefault="00000000" w:rsidRPr="00000000" w14:paraId="000002C3">
      <w:pPr>
        <w:rPr/>
      </w:pPr>
      <w:r w:rsidDel="00000000" w:rsidR="00000000" w:rsidRPr="00000000">
        <w:rPr>
          <w:rtl w:val="0"/>
        </w:rPr>
        <w:t xml:space="preserve">**Suggested Components:**</w:t>
        <w:br w:type="textWrapping"/>
        <w:t xml:space="preserve">1. Trap-bar deadlift (3RM @ BW × 2)</w:t>
        <w:br w:type="textWrapping"/>
        <w:t xml:space="preserve">2. 50 ft sled drag (BW in &lt; 30 sec)</w:t>
        <w:br w:type="textWrapping"/>
        <w:t xml:space="preserve">3. 2 mi ruck @ 45 lb (&lt; 30 min)</w:t>
        <w:br w:type="textWrapping"/>
        <w:t xml:space="preserve">4. 1 min max push-ups (&gt; 50)</w:t>
        <w:br w:type="textWrapping"/>
        <w:t xml:space="preserve">5. Mobility Screen (hips, shoulders, spine)</w:t>
      </w:r>
    </w:p>
    <w:p w:rsidR="00000000" w:rsidDel="00000000" w:rsidP="00000000" w:rsidRDefault="00000000" w:rsidRPr="00000000" w14:paraId="000002C4">
      <w:pPr>
        <w:rPr/>
      </w:pPr>
      <w:r w:rsidDel="00000000" w:rsidR="00000000" w:rsidRPr="00000000">
        <w:rPr>
          <w:rtl w:val="0"/>
        </w:rPr>
        <w:t xml:space="preserve">This test evaluates not only performance but sustainability. Retest every 8–12 weeks.</w:t>
      </w:r>
    </w:p>
    <w:p w:rsidR="00000000" w:rsidDel="00000000" w:rsidP="00000000" w:rsidRDefault="00000000" w:rsidRPr="00000000" w14:paraId="000002C5">
      <w:pPr>
        <w:rPr/>
      </w:pPr>
      <w:r w:rsidDel="00000000" w:rsidR="00000000" w:rsidRPr="00000000">
        <w:rPr>
          <w:rtl w:val="0"/>
        </w:rPr>
        <w:t xml:space="preserve"> 8.8 Tracking &amp; Data Collection</w:t>
        <w:br w:type="textWrapping"/>
        <w:t xml:space="preserve">Use a weekly readiness log (simple Excel / notebook) for:</w:t>
        <w:br w:type="textWrapping"/>
        <w:t xml:space="preserve">- ME/DE loads and velocities</w:t>
        <w:br w:type="textWrapping"/>
        <w:t xml:space="preserve">- Sleep hours</w:t>
        <w:br w:type="textWrapping"/>
        <w:t xml:space="preserve">- Ruck distance / time</w:t>
        <w:br w:type="textWrapping"/>
        <w:t xml:space="preserve">- Recovery score (1–5 scale)</w:t>
      </w:r>
    </w:p>
    <w:p w:rsidR="00000000" w:rsidDel="00000000" w:rsidP="00000000" w:rsidRDefault="00000000" w:rsidRPr="00000000" w14:paraId="000002C6">
      <w:pPr>
        <w:rPr>
          <w:color w:val="000000"/>
        </w:rPr>
      </w:pPr>
      <w:r w:rsidDel="00000000" w:rsidR="00000000" w:rsidRPr="00000000">
        <w:rPr>
          <w:rtl w:val="0"/>
        </w:rPr>
        <w:t xml:space="preserve">**Sample Log Format:**</w:t>
      </w:r>
      <w:r w:rsidDel="00000000" w:rsidR="00000000" w:rsidRPr="00000000">
        <w:rPr>
          <w:rtl w:val="0"/>
        </w:rPr>
      </w:r>
    </w:p>
    <w:sdt>
      <w:sdtPr>
        <w:lock w:val="contentLocked"/>
        <w:id w:val="1749795782"/>
        <w:tag w:val="goog_rdk_17"/>
      </w:sdtPr>
      <w:sdtContent>
        <w:tbl>
          <w:tblPr>
            <w:tblStyle w:val="Table16"/>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
            <w:gridCol w:w="1080"/>
            <w:gridCol w:w="1080"/>
            <w:gridCol w:w="1080"/>
            <w:gridCol w:w="1080"/>
            <w:gridCol w:w="1080"/>
            <w:tblGridChange w:id="0">
              <w:tblGrid>
                <w:gridCol w:w="1080"/>
                <w:gridCol w:w="1080"/>
                <w:gridCol w:w="1080"/>
                <w:gridCol w:w="1080"/>
                <w:gridCol w:w="1080"/>
                <w:gridCol w:w="108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C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4"/>
                    <w:szCs w:val="14"/>
                  </w:rPr>
                </w:pPr>
                <w:r w:rsidDel="00000000" w:rsidR="00000000" w:rsidRPr="00000000">
                  <w:rPr>
                    <w:rFonts w:ascii="Arial" w:cs="Arial" w:eastAsia="Arial" w:hAnsi="Arial"/>
                    <w:b w:val="1"/>
                    <w:bCs w:val="1"/>
                    <w:color w:val="000000"/>
                    <w:sz w:val="14"/>
                    <w:szCs w:val="14"/>
                    <w:rtl w:val="0"/>
                  </w:rPr>
                  <w:t xml:space="preserve">Date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C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4"/>
                    <w:szCs w:val="14"/>
                  </w:rPr>
                </w:pPr>
                <w:r w:rsidDel="00000000" w:rsidR="00000000" w:rsidRPr="00000000">
                  <w:rPr>
                    <w:rFonts w:ascii="Arial" w:cs="Arial" w:eastAsia="Arial" w:hAnsi="Arial"/>
                    <w:b w:val="1"/>
                    <w:bCs w:val="1"/>
                    <w:color w:val="000000"/>
                    <w:sz w:val="14"/>
                    <w:szCs w:val="14"/>
                    <w:rtl w:val="0"/>
                  </w:rPr>
                  <w:t xml:space="preserve">ME Lower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C9">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4"/>
                    <w:szCs w:val="14"/>
                  </w:rPr>
                </w:pPr>
                <w:r w:rsidDel="00000000" w:rsidR="00000000" w:rsidRPr="00000000">
                  <w:rPr>
                    <w:rFonts w:ascii="Arial" w:cs="Arial" w:eastAsia="Arial" w:hAnsi="Arial"/>
                    <w:b w:val="1"/>
                    <w:bCs w:val="1"/>
                    <w:color w:val="000000"/>
                    <w:sz w:val="14"/>
                    <w:szCs w:val="14"/>
                    <w:rtl w:val="0"/>
                  </w:rPr>
                  <w:t xml:space="preserve">ME Upper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CA">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4"/>
                    <w:szCs w:val="14"/>
                  </w:rPr>
                </w:pPr>
                <w:r w:rsidDel="00000000" w:rsidR="00000000" w:rsidRPr="00000000">
                  <w:rPr>
                    <w:rFonts w:ascii="Arial" w:cs="Arial" w:eastAsia="Arial" w:hAnsi="Arial"/>
                    <w:b w:val="1"/>
                    <w:bCs w:val="1"/>
                    <w:color w:val="000000"/>
                    <w:sz w:val="14"/>
                    <w:szCs w:val="14"/>
                    <w:rtl w:val="0"/>
                  </w:rPr>
                  <w:t xml:space="preserve">Sleep (h)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CB">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4"/>
                    <w:szCs w:val="14"/>
                  </w:rPr>
                </w:pPr>
                <w:r w:rsidDel="00000000" w:rsidR="00000000" w:rsidRPr="00000000">
                  <w:rPr>
                    <w:rFonts w:ascii="Arial" w:cs="Arial" w:eastAsia="Arial" w:hAnsi="Arial"/>
                    <w:b w:val="1"/>
                    <w:bCs w:val="1"/>
                    <w:color w:val="000000"/>
                    <w:sz w:val="14"/>
                    <w:szCs w:val="14"/>
                    <w:rtl w:val="0"/>
                  </w:rPr>
                  <w:t xml:space="preserve">Conditioning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CC">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4"/>
                    <w:szCs w:val="14"/>
                  </w:rPr>
                </w:pPr>
                <w:r w:rsidDel="00000000" w:rsidR="00000000" w:rsidRPr="00000000">
                  <w:rPr>
                    <w:rFonts w:ascii="Arial" w:cs="Arial" w:eastAsia="Arial" w:hAnsi="Arial"/>
                    <w:b w:val="1"/>
                    <w:bCs w:val="1"/>
                    <w:color w:val="000000"/>
                    <w:sz w:val="14"/>
                    <w:szCs w:val="14"/>
                    <w:rtl w:val="0"/>
                  </w:rPr>
                  <w:t xml:space="preserve">Recovery (1–5)</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C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C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sz w:val="14"/>
                    <w:szCs w:val="14"/>
                    <w:rtl w:val="0"/>
                  </w:rPr>
                  <w:t xml:space="preserve">385×3 Box Squat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C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sz w:val="14"/>
                    <w:szCs w:val="14"/>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7.5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sz w:val="14"/>
                    <w:szCs w:val="14"/>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4</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sz w:val="14"/>
                    <w:szCs w:val="14"/>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sz w:val="14"/>
                    <w:szCs w:val="14"/>
                    <w:rtl w:val="0"/>
                  </w:rPr>
                  <w:t xml:space="preserve">245×3 Floor Press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sz w:val="14"/>
                    <w:szCs w:val="14"/>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3</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Fri</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sz w:val="14"/>
                    <w:szCs w:val="14"/>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sz w:val="14"/>
                    <w:szCs w:val="14"/>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sz w:val="14"/>
                    <w:szCs w:val="14"/>
                    <w:rtl w:val="0"/>
                  </w:rPr>
                  <w:t xml:space="preserve">Ruck 4 mi</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D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5</w:t>
                </w:r>
              </w:p>
            </w:tc>
          </w:tr>
        </w:tbl>
      </w:sdtContent>
    </w:sdt>
    <w:p w:rsidR="00000000" w:rsidDel="00000000" w:rsidP="00000000" w:rsidRDefault="00000000" w:rsidRPr="00000000" w14:paraId="000002DF">
      <w:pPr>
        <w:rPr/>
      </w:pPr>
      <w:r w:rsidDel="00000000" w:rsidR="00000000" w:rsidRPr="00000000">
        <w:rPr>
          <w:rtl w:val="0"/>
        </w:rPr>
        <w:t xml:space="preserve">Tracking consistency builds self-awareness and accountability.</w:t>
      </w:r>
    </w:p>
    <w:p w:rsidR="00000000" w:rsidDel="00000000" w:rsidP="00000000" w:rsidRDefault="00000000" w:rsidRPr="00000000" w14:paraId="000002E0">
      <w:pPr>
        <w:rPr/>
      </w:pPr>
      <w:r w:rsidDel="00000000" w:rsidR="00000000" w:rsidRPr="00000000">
        <w:rPr>
          <w:rtl w:val="0"/>
        </w:rPr>
        <w:t xml:space="preserve"> 8.9 Integration with Command Goals</w:t>
        <w:br w:type="textWrapping"/>
        <w:t xml:space="preserve">To align with higher command priorities (AFT scores, injury reduction, retention):</w:t>
        <w:br w:type="textWrapping"/>
        <w:t xml:space="preserve">- Log performance metrics quarterly.</w:t>
        <w:br w:type="textWrapping"/>
        <w:t xml:space="preserve">- Document injury incidence rates.</w:t>
        <w:br w:type="textWrapping"/>
        <w:t xml:space="preserve">- Report improvements in unit readiness and morale.</w:t>
        <w:br w:type="textWrapping"/>
        <w:t xml:space="preserve">- Present concise data: “AFT average increased by 15 %, non-deployable rate decreased by 12 %.”</w:t>
      </w:r>
    </w:p>
    <w:p w:rsidR="00000000" w:rsidDel="00000000" w:rsidP="00000000" w:rsidRDefault="00000000" w:rsidRPr="00000000" w14:paraId="000002E1">
      <w:pPr>
        <w:rPr/>
      </w:pPr>
      <w:r w:rsidDel="00000000" w:rsidR="00000000" w:rsidRPr="00000000">
        <w:rPr>
          <w:rtl w:val="0"/>
        </w:rPr>
        <w:t xml:space="preserve">This establishes Conjugate as a measurable, sustainable, and mission-aligned system.</w:t>
      </w:r>
    </w:p>
    <w:p w:rsidR="00000000" w:rsidDel="00000000" w:rsidP="00000000" w:rsidRDefault="00000000" w:rsidRPr="00000000" w14:paraId="000002E2">
      <w:pPr>
        <w:rPr>
          <w:color w:val="000000"/>
        </w:rPr>
      </w:pPr>
      <w:r w:rsidDel="00000000" w:rsidR="00000000" w:rsidRPr="00000000">
        <w:rPr>
          <w:rtl w:val="0"/>
        </w:rPr>
        <w:t xml:space="preserve"> 8.10 Implementation Timeline</w:t>
        <w:br w:type="textWrapping"/>
      </w:r>
      <w:r w:rsidDel="00000000" w:rsidR="00000000" w:rsidRPr="00000000">
        <w:rPr>
          <w:rtl w:val="0"/>
        </w:rPr>
      </w:r>
    </w:p>
    <w:sdt>
      <w:sdtPr>
        <w:lock w:val="contentLocked"/>
        <w:id w:val="303755178"/>
        <w:tag w:val="goog_rdk_18"/>
      </w:sdtPr>
      <w:sdtContent>
        <w:tbl>
          <w:tblPr>
            <w:tblStyle w:val="Table17"/>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E3">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Phase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E4">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Duration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E5">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Objective</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E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Phase 1 – Education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E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2 weeks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E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Train-the-trainer seminars &amp; baseline testing</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E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Phase 2 – Execution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E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8 weeks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E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Full implementation, 4-day rotation</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E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Phase 3 – Evaluation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E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2 weeks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E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AFT + Readiness retest</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E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Phase 4 – Sustainment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F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Continuous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2F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Ongoing ME/DE rotation, GPP emphasis</w:t>
                </w:r>
              </w:p>
            </w:tc>
          </w:tr>
        </w:tbl>
      </w:sdtContent>
    </w:sdt>
    <w:p w:rsidR="00000000" w:rsidDel="00000000" w:rsidP="00000000" w:rsidRDefault="00000000" w:rsidRPr="00000000" w14:paraId="000002F2">
      <w:pPr>
        <w:pBdr>
          <w:top w:space="0" w:sz="0" w:val="nil"/>
          <w:left w:space="0" w:sz="0" w:val="nil"/>
          <w:bottom w:space="0" w:sz="0" w:val="nil"/>
          <w:right w:space="0" w:sz="0" w:val="nil"/>
          <w:between w:space="0" w:sz="0" w:val="nil"/>
        </w:pBdr>
        <w:rPr>
          <w:b w:val="1"/>
          <w:bCs w:val="1"/>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t xml:space="preserve"> 8.11 Cultural Integration</w:t>
        <w:br w:type="textWrapping"/>
        <w:t xml:space="preserve">True adoption requires more than programming — it needs buy-in. Culture grows through consistency and shared hardship. When training sessions are structured, hard, and purposeful, they forge unit identity.</w:t>
      </w:r>
    </w:p>
    <w:p w:rsidR="00000000" w:rsidDel="00000000" w:rsidP="00000000" w:rsidRDefault="00000000" w:rsidRPr="00000000" w14:paraId="000002F4">
      <w:pPr>
        <w:rPr/>
      </w:pPr>
      <w:r w:rsidDel="00000000" w:rsidR="00000000" w:rsidRPr="00000000">
        <w:rPr>
          <w:rtl w:val="0"/>
        </w:rPr>
        <w:t xml:space="preserve">“A strong platoon trains together; a weak one finds excuses.”</w:t>
      </w:r>
    </w:p>
    <w:p w:rsidR="00000000" w:rsidDel="00000000" w:rsidP="00000000" w:rsidRDefault="00000000" w:rsidRPr="00000000" w14:paraId="000002F5">
      <w:pPr>
        <w:rPr/>
      </w:pPr>
      <w:r w:rsidDel="00000000" w:rsidR="00000000" w:rsidRPr="00000000">
        <w:rPr>
          <w:rtl w:val="0"/>
        </w:rPr>
        <w:t xml:space="preserve">Each coach, NCO, and leader is responsible for that standard.</w:t>
      </w:r>
    </w:p>
    <w:p w:rsidR="00000000" w:rsidDel="00000000" w:rsidP="00000000" w:rsidRDefault="00000000" w:rsidRPr="00000000" w14:paraId="000002F6">
      <w:pPr>
        <w:rPr/>
      </w:pPr>
      <w:r w:rsidDel="00000000" w:rsidR="00000000" w:rsidRPr="00000000">
        <w:rPr>
          <w:rtl w:val="0"/>
        </w:rPr>
        <w:t xml:space="preserve"> 8.12 Summary</w:t>
        <w:br w:type="textWrapping"/>
        <w:t xml:space="preserve">When implemented across tactical formations, the Conjugate Method provides:</w:t>
        <w:br w:type="textWrapping"/>
        <w:t xml:space="preserve">- A scalable, modular framework for all environments.</w:t>
        <w:br w:type="textWrapping"/>
        <w:t xml:space="preserve">- Readiness-driven performance instead of aesthetic fitness.</w:t>
        <w:br w:type="textWrapping"/>
        <w:t xml:space="preserve">- Sustainable strength and resilience across entire organizations.</w:t>
      </w:r>
    </w:p>
    <w:p w:rsidR="00000000" w:rsidDel="00000000" w:rsidP="00000000" w:rsidRDefault="00000000" w:rsidRPr="00000000" w14:paraId="000002F7">
      <w:pPr>
        <w:rPr/>
      </w:pPr>
      <w:r w:rsidDel="00000000" w:rsidR="00000000" w:rsidRPr="00000000">
        <w:rPr>
          <w:rtl w:val="0"/>
        </w:rPr>
        <w:t xml:space="preserve">Key Principle:</w:t>
        <w:br w:type="textWrapping"/>
        <w:t xml:space="preserve">Train strong individuals to build unbreakable teams — teams that remain Duty Ready under any condition.</w:t>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bookmarkStart w:colFirst="0" w:colLast="0" w:name="_heading=h.dqkjz5300pmx" w:id="25"/>
      <w:bookmarkEnd w:id="25"/>
      <w:r w:rsidDel="00000000" w:rsidR="00000000" w:rsidRPr="00000000">
        <w:rPr>
          <w:rtl w:val="0"/>
        </w:rPr>
      </w:r>
    </w:p>
    <w:p w:rsidR="00000000" w:rsidDel="00000000" w:rsidP="00000000" w:rsidRDefault="00000000" w:rsidRPr="00000000" w14:paraId="000002FB">
      <w:pPr>
        <w:pStyle w:val="Heading1"/>
        <w:rPr/>
      </w:pPr>
      <w:r w:rsidDel="00000000" w:rsidR="00000000" w:rsidRPr="00000000">
        <w:rPr>
          <w:rtl w:val="0"/>
        </w:rPr>
        <w:t xml:space="preserve">Section 9 – Testing, Metrics &amp; Progression</w:t>
      </w:r>
    </w:p>
    <w:p w:rsidR="00000000" w:rsidDel="00000000" w:rsidP="00000000" w:rsidRDefault="00000000" w:rsidRPr="00000000" w14:paraId="000002FC">
      <w:pPr>
        <w:rPr/>
      </w:pPr>
      <w:r w:rsidDel="00000000" w:rsidR="00000000" w:rsidRPr="00000000">
        <w:rPr>
          <w:rtl w:val="0"/>
        </w:rPr>
        <w:t xml:space="preserve"> Section 9 – Testing, Metrics &amp; Progression</w:t>
      </w:r>
    </w:p>
    <w:p w:rsidR="00000000" w:rsidDel="00000000" w:rsidP="00000000" w:rsidRDefault="00000000" w:rsidRPr="00000000" w14:paraId="000002FD">
      <w:pPr>
        <w:rPr/>
      </w:pPr>
      <w:r w:rsidDel="00000000" w:rsidR="00000000" w:rsidRPr="00000000">
        <w:rPr>
          <w:rtl w:val="0"/>
        </w:rPr>
        <w:t xml:space="preserve"> 9.1 Overview</w:t>
        <w:br w:type="textWrapping"/>
        <w:t xml:space="preserve">Testing transforms training from “hard work” into measurable progress. The tactical athlete doesn’t just train to feel strong; they train to verify readiness, track improvement, and maintain confidence under stress. The Duty Ready Testing Framework integrates gym metrics with real-world performance indicators to give a complete picture of capability.</w:t>
      </w:r>
    </w:p>
    <w:p w:rsidR="00000000" w:rsidDel="00000000" w:rsidP="00000000" w:rsidRDefault="00000000" w:rsidRPr="00000000" w14:paraId="000002FE">
      <w:pPr>
        <w:rPr/>
      </w:pPr>
      <w:r w:rsidDel="00000000" w:rsidR="00000000" w:rsidRPr="00000000">
        <w:rPr>
          <w:rtl w:val="0"/>
        </w:rPr>
        <w:t xml:space="preserve"> 9.2 Core Testing Categories</w:t>
        <w:br w:type="textWrapping"/>
        <w:t xml:space="preserve">Every 8–12 weeks, evaluate performance across five domains:</w:t>
      </w:r>
    </w:p>
    <w:p w:rsidR="00000000" w:rsidDel="00000000" w:rsidP="00000000" w:rsidRDefault="00000000" w:rsidRPr="00000000" w14:paraId="000002FF">
      <w:pPr>
        <w:rPr/>
      </w:pPr>
      <w:r w:rsidDel="00000000" w:rsidR="00000000" w:rsidRPr="00000000">
        <w:rPr>
          <w:rtl w:val="0"/>
        </w:rPr>
        <w:t xml:space="preserve">- **Max Strength:** 3RM Trap-Bar Deadlift / Box Squat — foundation for load carriage.</w:t>
        <w:br w:type="textWrapping"/>
        <w:t xml:space="preserve">- **Upper Strength:** 3RM Bench / Weighted Pull-Up — armor and weapon stability.</w:t>
        <w:br w:type="textWrapping"/>
        <w:t xml:space="preserve">- **Power / Speed:** 40-yard Sprint, Standing Broad Jump, Medicine Ball Throw — explosive readiness.</w:t>
        <w:br w:type="textWrapping"/>
        <w:t xml:space="preserve">- **Work Capacity:** Sled Drag 50 ft (BW) / 10-min AMRAP — operational endurance.</w:t>
        <w:br w:type="textWrapping"/>
        <w:t xml:space="preserve">- **Durability &amp; Recovery:** Mobility Screen + HR Recovery — injury prevention and readiness index.</w:t>
      </w:r>
    </w:p>
    <w:p w:rsidR="00000000" w:rsidDel="00000000" w:rsidP="00000000" w:rsidRDefault="00000000" w:rsidRPr="00000000" w14:paraId="00000300">
      <w:pPr>
        <w:rPr/>
      </w:pPr>
      <w:r w:rsidDel="00000000" w:rsidR="00000000" w:rsidRPr="00000000">
        <w:rPr>
          <w:rtl w:val="0"/>
        </w:rPr>
        <w:t xml:space="preserve">These tests form the backbone of the Duty Readiness Assessment (DRA).</w:t>
      </w:r>
    </w:p>
    <w:p w:rsidR="00000000" w:rsidDel="00000000" w:rsidP="00000000" w:rsidRDefault="00000000" w:rsidRPr="00000000" w14:paraId="00000301">
      <w:pPr>
        <w:rPr/>
      </w:pPr>
      <w:r w:rsidDel="00000000" w:rsidR="00000000" w:rsidRPr="00000000">
        <w:rPr>
          <w:rtl w:val="0"/>
        </w:rPr>
        <w:t xml:space="preserve"> 9.3 Testing Frequency</w:t>
        <w:br w:type="textWrapping"/>
        <w:t xml:space="preserve">- **Baseline:** before starting the program.</w:t>
        <w:br w:type="textWrapping"/>
        <w:t xml:space="preserve">- **Mid-Cycle:** Week 6 (for 12-week blocks).</w:t>
        <w:br w:type="textWrapping"/>
        <w:t xml:space="preserve">- **End-Cycle:** Week 12 (full retest + readiness assessment).</w:t>
        <w:br w:type="textWrapping"/>
        <w:t xml:space="preserve">- **Quarterly:** Command-level reporting.</w:t>
      </w:r>
    </w:p>
    <w:p w:rsidR="00000000" w:rsidDel="00000000" w:rsidP="00000000" w:rsidRDefault="00000000" w:rsidRPr="00000000" w14:paraId="00000302">
      <w:pPr>
        <w:rPr/>
      </w:pPr>
      <w:r w:rsidDel="00000000" w:rsidR="00000000" w:rsidRPr="00000000">
        <w:rPr>
          <w:rtl w:val="0"/>
        </w:rPr>
        <w:t xml:space="preserve">Golden Rule: Never test during peak field fatigue or after significant sleep deprivation. Testing should reflect true capability, not exhaustion.</w:t>
      </w:r>
    </w:p>
    <w:p w:rsidR="00000000" w:rsidDel="00000000" w:rsidP="00000000" w:rsidRDefault="00000000" w:rsidRPr="00000000" w14:paraId="00000303">
      <w:pPr>
        <w:rPr/>
      </w:pPr>
      <w:r w:rsidDel="00000000" w:rsidR="00000000" w:rsidRPr="00000000">
        <w:rPr>
          <w:rtl w:val="0"/>
        </w:rPr>
        <w:t xml:space="preserve"> 9.4 Tactical Readiness Scoring (TRS)</w:t>
        <w:br w:type="textWrapping"/>
        <w:t xml:space="preserve">The TRS translates raw test results into a 100-point readiness score to track individual and unit progression.</w:t>
      </w:r>
    </w:p>
    <w:p w:rsidR="00000000" w:rsidDel="00000000" w:rsidP="00000000" w:rsidRDefault="00000000" w:rsidRPr="00000000" w14:paraId="00000304">
      <w:pPr>
        <w:rPr/>
      </w:pPr>
      <w:r w:rsidDel="00000000" w:rsidR="00000000" w:rsidRPr="00000000">
        <w:rPr>
          <w:rtl w:val="0"/>
        </w:rPr>
        <w:t xml:space="preserve">**TRS Weighting Example:**</w:t>
        <w:br w:type="textWrapping"/>
        <w:t xml:space="preserve">- Strength: 30% (Trap-bar 3RM relative to bodyweight)</w:t>
        <w:br w:type="textWrapping"/>
        <w:t xml:space="preserve">- Power: 20% (Broad jump / Med ball)</w:t>
        <w:br w:type="textWrapping"/>
        <w:t xml:space="preserve">- Work Capacity: 20% (Sled drag / AMRAP)</w:t>
        <w:br w:type="textWrapping"/>
        <w:t xml:space="preserve">- Conditioning: 20% (2-mi ruck / run times)</w:t>
        <w:br w:type="textWrapping"/>
        <w:t xml:space="preserve">- Recovery: 10% (HR recovery, mobility screen)</w:t>
      </w:r>
    </w:p>
    <w:p w:rsidR="00000000" w:rsidDel="00000000" w:rsidP="00000000" w:rsidRDefault="00000000" w:rsidRPr="00000000" w14:paraId="00000305">
      <w:pPr>
        <w:rPr/>
      </w:pPr>
      <w:r w:rsidDel="00000000" w:rsidR="00000000" w:rsidRPr="00000000">
        <w:rPr>
          <w:rtl w:val="0"/>
        </w:rPr>
        <w:t xml:space="preserve">**Scoring Example:**  </w:t>
        <w:br w:type="textWrapping"/>
        <w:t xml:space="preserve">Strength score might be calculated as (Trap-bar 3RM ÷ bodyweight) × 15 — scaled into the 30% portion. Use consistent scaling charts per unit.</w:t>
      </w:r>
    </w:p>
    <w:p w:rsidR="00000000" w:rsidDel="00000000" w:rsidP="00000000" w:rsidRDefault="00000000" w:rsidRPr="00000000" w14:paraId="00000306">
      <w:pPr>
        <w:rPr/>
      </w:pPr>
      <w:sdt>
        <w:sdtPr>
          <w:id w:val="667449869"/>
          <w:tag w:val="goog_rdk_19"/>
        </w:sdtPr>
        <w:sdtContent>
          <w:r w:rsidDel="00000000" w:rsidR="00000000" w:rsidRPr="00000000">
            <w:rPr>
              <w:rFonts w:ascii="Gungsuh" w:cs="Gungsuh" w:eastAsia="Gungsuh" w:hAnsi="Gungsuh"/>
              <w:rtl w:val="0"/>
            </w:rPr>
            <w:t xml:space="preserve">**Readiness Thresholds:**  </w:t>
            <w:br w:type="textWrapping"/>
            <w:t xml:space="preserve">- TRS ≥ 85: Deployment Ready  </w:t>
            <w:br w:type="textWrapping"/>
            <w:t xml:space="preserve">- TRS 75–84: Maintain / minor deficits  </w:t>
            <w:br w:type="textWrapping"/>
            <w:t xml:space="preserve">- TRS &lt; 75: Investigate recovery, nutrition, and programming adjustments</w:t>
          </w:r>
        </w:sdtContent>
      </w:sdt>
    </w:p>
    <w:p w:rsidR="00000000" w:rsidDel="00000000" w:rsidP="00000000" w:rsidRDefault="00000000" w:rsidRPr="00000000" w14:paraId="00000307">
      <w:pPr>
        <w:rPr/>
      </w:pPr>
      <w:r w:rsidDel="00000000" w:rsidR="00000000" w:rsidRPr="00000000">
        <w:rPr>
          <w:rtl w:val="0"/>
        </w:rPr>
        <w:t xml:space="preserve"> 9.5 Load Progression System</w:t>
        <w:br w:type="textWrapping"/>
        <w:t xml:space="preserve">Conjugate relies on rotation and wave loading rather than linear progression, but progress tracking is essential.</w:t>
      </w:r>
    </w:p>
    <w:p w:rsidR="00000000" w:rsidDel="00000000" w:rsidP="00000000" w:rsidRDefault="00000000" w:rsidRPr="00000000" w14:paraId="00000308">
      <w:pPr>
        <w:rPr/>
      </w:pPr>
      <w:r w:rsidDel="00000000" w:rsidR="00000000" w:rsidRPr="00000000">
        <w:rPr>
          <w:rtl w:val="0"/>
        </w:rPr>
        <w:t xml:space="preserve">**ME Progression Rules:**</w:t>
        <w:br w:type="textWrapping"/>
        <w:t xml:space="preserve">- Rotate ME movements every 1–3 weeks.</w:t>
        <w:br w:type="textWrapping"/>
        <w:t xml:space="preserve">- PRs should be sought in varied movements; a PR is a 5–10 lb increase or technical improvement.</w:t>
        <w:br w:type="textWrapping"/>
        <w:t xml:space="preserve">- Log technical notes with each ME attempt.</w:t>
      </w:r>
    </w:p>
    <w:p w:rsidR="00000000" w:rsidDel="00000000" w:rsidP="00000000" w:rsidRDefault="00000000" w:rsidRPr="00000000" w14:paraId="00000309">
      <w:pPr>
        <w:rPr/>
      </w:pPr>
      <w:r w:rsidDel="00000000" w:rsidR="00000000" w:rsidRPr="00000000">
        <w:rPr>
          <w:rtl w:val="0"/>
        </w:rPr>
        <w:t xml:space="preserve">**DE Progression Rules:**</w:t>
        <w:br w:type="textWrapping"/>
        <w:t xml:space="preserve">- Use 3-week waves (50/55/60% of base) focusing on bar speed.</w:t>
        <w:br w:type="textWrapping"/>
        <w:t xml:space="preserve">- If average velocity drops below 0.8 m/s, reduce load and re-establish bar speed.</w:t>
      </w:r>
    </w:p>
    <w:p w:rsidR="00000000" w:rsidDel="00000000" w:rsidP="00000000" w:rsidRDefault="00000000" w:rsidRPr="00000000" w14:paraId="0000030A">
      <w:pPr>
        <w:rPr/>
      </w:pPr>
      <w:r w:rsidDel="00000000" w:rsidR="00000000" w:rsidRPr="00000000">
        <w:rPr>
          <w:rtl w:val="0"/>
        </w:rPr>
        <w:t xml:space="preserve">**RE Progression:**</w:t>
        <w:br w:type="textWrapping"/>
        <w:t xml:space="preserve">- Add reps (1–2 per set) or small loads (+2.5–5 lb) gradually.</w:t>
        <w:br w:type="textWrapping"/>
        <w:t xml:space="preserve">- Emphasize form under fatigue.</w:t>
      </w:r>
    </w:p>
    <w:p w:rsidR="00000000" w:rsidDel="00000000" w:rsidP="00000000" w:rsidRDefault="00000000" w:rsidRPr="00000000" w14:paraId="0000030B">
      <w:pPr>
        <w:rPr/>
      </w:pPr>
      <w:r w:rsidDel="00000000" w:rsidR="00000000" w:rsidRPr="00000000">
        <w:rPr>
          <w:rtl w:val="0"/>
        </w:rPr>
        <w:t xml:space="preserve">**Conditioning Progression:**</w:t>
        <w:br w:type="textWrapping"/>
        <w:t xml:space="preserve">- Increase density first (reduce rest), then rounds, then load.</w:t>
      </w:r>
    </w:p>
    <w:p w:rsidR="00000000" w:rsidDel="00000000" w:rsidP="00000000" w:rsidRDefault="00000000" w:rsidRPr="00000000" w14:paraId="0000030C">
      <w:pPr>
        <w:rPr/>
      </w:pPr>
      <w:r w:rsidDel="00000000" w:rsidR="00000000" w:rsidRPr="00000000">
        <w:rPr>
          <w:rtl w:val="0"/>
        </w:rPr>
        <w:t xml:space="preserve"> 9.6 Weekly and Monthly Monitoring</w:t>
        <w:br w:type="textWrapping"/>
        <w:t xml:space="preserve">Track these metrics regularly to catch negative trends early:</w:t>
      </w:r>
    </w:p>
    <w:p w:rsidR="00000000" w:rsidDel="00000000" w:rsidP="00000000" w:rsidRDefault="00000000" w:rsidRPr="00000000" w14:paraId="0000030D">
      <w:pPr>
        <w:rPr/>
      </w:pPr>
      <w:r w:rsidDel="00000000" w:rsidR="00000000" w:rsidRPr="00000000">
        <w:rPr>
          <w:rtl w:val="0"/>
        </w:rPr>
        <w:t xml:space="preserve">- Training Load: bar weights, band tensions (daily)</w:t>
        <w:br w:type="textWrapping"/>
        <w:t xml:space="preserve">- RPE: 1–10 scale (post-session)</w:t>
        <w:br w:type="textWrapping"/>
        <w:t xml:space="preserve">- Sleep: hours (daily)</w:t>
        <w:br w:type="textWrapping"/>
        <w:t xml:space="preserve">- HRV / Resting HR: 3×/week if devices are available</w:t>
        <w:br w:type="textWrapping"/>
        <w:t xml:space="preserve">- Recovery Score: subjective 1–5 daily</w:t>
        <w:br w:type="textWrapping"/>
        <w:t xml:space="preserve">- Bodyweight: 2×/week (AM fasted)</w:t>
      </w:r>
    </w:p>
    <w:p w:rsidR="00000000" w:rsidDel="00000000" w:rsidP="00000000" w:rsidRDefault="00000000" w:rsidRPr="00000000" w14:paraId="0000030E">
      <w:pPr>
        <w:rPr/>
      </w:pPr>
      <w:r w:rsidDel="00000000" w:rsidR="00000000" w:rsidRPr="00000000">
        <w:rPr>
          <w:rtl w:val="0"/>
        </w:rPr>
        <w:t xml:space="preserve">Deload when RPE rises by &gt;2 points without progress, or resting HR increases by &gt;10 bpm from baseline.</w:t>
      </w:r>
    </w:p>
    <w:p w:rsidR="00000000" w:rsidDel="00000000" w:rsidP="00000000" w:rsidRDefault="00000000" w:rsidRPr="00000000" w14:paraId="0000030F">
      <w:pPr>
        <w:rPr/>
      </w:pPr>
      <w:r w:rsidDel="00000000" w:rsidR="00000000" w:rsidRPr="00000000">
        <w:rPr>
          <w:rtl w:val="0"/>
        </w:rPr>
        <w:t xml:space="preserve"> 9.7 Readiness Dashboard Example</w:t>
        <w:br w:type="textWrapping"/>
        <w:t xml:space="preserve">Use a simple dashboard to show weekly snapshots:</w:t>
      </w:r>
    </w:p>
    <w:p w:rsidR="00000000" w:rsidDel="00000000" w:rsidP="00000000" w:rsidRDefault="00000000" w:rsidRPr="00000000" w14:paraId="00000310">
      <w:pPr>
        <w:rPr/>
      </w:pPr>
      <w:r w:rsidDel="00000000" w:rsidR="00000000" w:rsidRPr="00000000">
        <w:rPr>
          <w:rtl w:val="0"/>
        </w:rPr>
        <w:t xml:space="preserve">**Decision Rules:**  </w:t>
        <w:br w:type="textWrapping"/>
        <w:t xml:space="preserve">- Green: progress or stable — train hard.  </w:t>
        <w:br w:type="textWrapping"/>
        <w:t xml:space="preserve">- Yellow: maintain volume, tweak recovery.  </w:t>
        <w:br w:type="textWrapping"/>
        <w:t xml:space="preserve">- Red: reduce intensity 30% and prioritize recovery.</w:t>
      </w:r>
    </w:p>
    <w:p w:rsidR="00000000" w:rsidDel="00000000" w:rsidP="00000000" w:rsidRDefault="00000000" w:rsidRPr="00000000" w14:paraId="00000311">
      <w:pPr>
        <w:pBdr>
          <w:top w:space="0" w:sz="0" w:val="nil"/>
          <w:left w:space="0" w:sz="0" w:val="nil"/>
          <w:bottom w:space="0" w:sz="0" w:val="nil"/>
          <w:right w:space="0" w:sz="0" w:val="nil"/>
          <w:between w:space="0" w:sz="0" w:val="nil"/>
        </w:pBdr>
        <w:rPr>
          <w:color w:val="000000"/>
        </w:rPr>
      </w:pPr>
      <w:r w:rsidDel="00000000" w:rsidR="00000000" w:rsidRPr="00000000">
        <w:rPr>
          <w:rtl w:val="0"/>
        </w:rPr>
      </w:r>
    </w:p>
    <w:sdt>
      <w:sdtPr>
        <w:lock w:val="contentLocked"/>
        <w:id w:val="997388818"/>
        <w:tag w:val="goog_rdk_20"/>
      </w:sdtPr>
      <w:sdtContent>
        <w:tbl>
          <w:tblPr>
            <w:tblStyle w:val="Table18"/>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
            <w:gridCol w:w="1080"/>
            <w:gridCol w:w="1080"/>
            <w:gridCol w:w="1080"/>
            <w:gridCol w:w="1080"/>
            <w:gridCol w:w="1080"/>
            <w:tblGridChange w:id="0">
              <w:tblGrid>
                <w:gridCol w:w="1080"/>
                <w:gridCol w:w="1080"/>
                <w:gridCol w:w="1080"/>
                <w:gridCol w:w="1080"/>
                <w:gridCol w:w="1080"/>
                <w:gridCol w:w="108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12">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Athlete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13">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ME PRs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14">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DE Velocity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15">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Conditioning Time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16">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HR Recovery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1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Readiness</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1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Sgt. 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1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+10 lb</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1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0.90 m/s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1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32:10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1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+28 bpm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1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Green</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1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Cpl. B</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1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0.87 m/s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35:40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+18 bpm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Yellow</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Spc. C</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+5 lb</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0.91 m/s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33:05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+30 bpm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Green</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Pfc. 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0.82 m/s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37:15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+15 bpm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2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Red</w:t>
                </w:r>
                <w:r w:rsidDel="00000000" w:rsidR="00000000" w:rsidRPr="00000000">
                  <w:rPr>
                    <w:rtl w:val="0"/>
                  </w:rPr>
                </w:r>
              </w:p>
            </w:tc>
          </w:tr>
        </w:tbl>
      </w:sdtContent>
    </w:sdt>
    <w:p w:rsidR="00000000" w:rsidDel="00000000" w:rsidP="00000000" w:rsidRDefault="00000000" w:rsidRPr="00000000" w14:paraId="00000330">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331">
      <w:pPr>
        <w:rPr>
          <w:color w:val="000000"/>
        </w:rPr>
      </w:pPr>
      <w:r w:rsidDel="00000000" w:rsidR="00000000" w:rsidRPr="00000000">
        <w:rPr>
          <w:rtl w:val="0"/>
        </w:rPr>
        <w:t xml:space="preserve"> 9.8 Long-Term Progression Model</w:t>
        <w:br w:type="textWrapping"/>
        <w:t xml:space="preserve">Use cycles of accumulation, intensification, realization, and transition:</w:t>
      </w:r>
      <w:r w:rsidDel="00000000" w:rsidR="00000000" w:rsidRPr="00000000">
        <w:rPr>
          <w:rtl w:val="0"/>
        </w:rPr>
      </w:r>
    </w:p>
    <w:sdt>
      <w:sdtPr>
        <w:lock w:val="contentLocked"/>
        <w:id w:val="396144660"/>
        <w:tag w:val="goog_rdk_21"/>
      </w:sdtPr>
      <w:sdtContent>
        <w:tbl>
          <w:tblPr>
            <w:tblStyle w:val="Table19"/>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32">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Phase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33">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Duration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34">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Objective</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3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Accumulation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3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4–6 wks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3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Build base strength and capacity</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3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Intensification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3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4–6 wks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3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Increase ME/DE load, reduce volume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3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Realization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3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1–2 wks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3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Test and evaluate readiness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3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Transition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3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1 wk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4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Reset, mobility focus</w:t>
                </w:r>
              </w:p>
            </w:tc>
          </w:tr>
        </w:tbl>
      </w:sdtContent>
    </w:sdt>
    <w:p w:rsidR="00000000" w:rsidDel="00000000" w:rsidP="00000000" w:rsidRDefault="00000000" w:rsidRPr="00000000" w14:paraId="00000341">
      <w:pPr>
        <w:rPr/>
      </w:pPr>
      <w:r w:rsidDel="00000000" w:rsidR="00000000" w:rsidRPr="00000000">
        <w:rPr>
          <w:rtl w:val="0"/>
        </w:rPr>
        <w:t xml:space="preserve">Repeat indefinitely, rotating lifts and conditioning modalities to prevent stagnation.</w:t>
      </w:r>
    </w:p>
    <w:p w:rsidR="00000000" w:rsidDel="00000000" w:rsidP="00000000" w:rsidRDefault="00000000" w:rsidRPr="00000000" w14:paraId="00000342">
      <w:pPr>
        <w:rPr>
          <w:color w:val="000000"/>
        </w:rPr>
      </w:pPr>
      <w:r w:rsidDel="00000000" w:rsidR="00000000" w:rsidRPr="00000000">
        <w:rPr>
          <w:rtl w:val="0"/>
        </w:rPr>
        <w:t xml:space="preserve"> 9.9 Integrating the AFT (AFT mapping)</w:t>
        <w:br w:type="textWrapping"/>
        <w:t xml:space="preserve">Conjugate supports AFT performance by training required capacities in an integrated manner.</w:t>
      </w:r>
      <w:r w:rsidDel="00000000" w:rsidR="00000000" w:rsidRPr="00000000">
        <w:rPr>
          <w:rtl w:val="0"/>
        </w:rPr>
      </w:r>
    </w:p>
    <w:sdt>
      <w:sdtPr>
        <w:lock w:val="contentLocked"/>
        <w:id w:val="-1645476761"/>
        <w:tag w:val="goog_rdk_22"/>
      </w:sdtPr>
      <w:sdtContent>
        <w:tbl>
          <w:tblPr>
            <w:tblStyle w:val="Table20"/>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43">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AFT Event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44">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Conjugate Emphasis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45">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Training Components</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4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Deadlift/3RM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4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 Lower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4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Trap-bar, rack pulls, posterior chain</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4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Power Throw</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4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4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Med-ball, speed bench, plyos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4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Push-ups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4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4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High-rep accessory pressing</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4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Sprint-Drag-Carry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5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 Lower/RE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5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Sleds, sprints, carries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5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Plank/Core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5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 Core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5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Carries, rollouts, weighted planks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5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2-Mile Run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5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GPP/Aerobic</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5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Zone-2, ruck, tempo runs</w:t>
                </w:r>
              </w:p>
            </w:tc>
          </w:tr>
        </w:tbl>
      </w:sdtContent>
    </w:sdt>
    <w:p w:rsidR="00000000" w:rsidDel="00000000" w:rsidP="00000000" w:rsidRDefault="00000000" w:rsidRPr="00000000" w14:paraId="00000358">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t xml:space="preserve">Use AFT results within TRS to provide command-relevant reporting.</w:t>
      </w:r>
    </w:p>
    <w:p w:rsidR="00000000" w:rsidDel="00000000" w:rsidP="00000000" w:rsidRDefault="00000000" w:rsidRPr="00000000" w14:paraId="0000035A">
      <w:pPr>
        <w:rPr/>
      </w:pPr>
      <w:r w:rsidDel="00000000" w:rsidR="00000000" w:rsidRPr="00000000">
        <w:rPr>
          <w:rtl w:val="0"/>
        </w:rPr>
        <w:t xml:space="preserve"> 9.10 Annual Progression Model</w:t>
        <w:br w:type="textWrapping"/>
        <w:t xml:space="preserve">Plan training across quarters to build and measure readiness:</w:t>
      </w:r>
    </w:p>
    <w:sdt>
      <w:sdtPr>
        <w:lock w:val="contentLocked"/>
        <w:id w:val="-220730328"/>
        <w:tag w:val="goog_rdk_23"/>
      </w:sdtPr>
      <w:sdtContent>
        <w:tbl>
          <w:tblPr>
            <w:tblStyle w:val="Table21"/>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40"/>
            <w:gridCol w:w="3240"/>
            <w:tblGridChange w:id="0">
              <w:tblGrid>
                <w:gridCol w:w="3240"/>
                <w:gridCol w:w="324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5B">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Quarter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5C">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Focus</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5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Q1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5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Foundation: Movement quality &amp; aerobic base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5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Q2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6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Intensify: ME &amp; DE loading, ruck progression</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6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Q3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6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Field: Mission-specific conditioning &amp; OWC</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6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Q4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6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Realization: Testing, AFT prep, selection prep</w:t>
                </w:r>
              </w:p>
            </w:tc>
          </w:tr>
        </w:tbl>
      </w:sdtContent>
    </w:sdt>
    <w:p w:rsidR="00000000" w:rsidDel="00000000" w:rsidP="00000000" w:rsidRDefault="00000000" w:rsidRPr="00000000" w14:paraId="00000365">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366">
      <w:pPr>
        <w:rPr/>
      </w:pPr>
      <w:r w:rsidDel="00000000" w:rsidR="00000000" w:rsidRPr="00000000">
        <w:rPr>
          <w:rtl w:val="0"/>
        </w:rPr>
        <w:t xml:space="preserve">Adjust based on deployment cycles and unit operations tempo.</w:t>
      </w:r>
    </w:p>
    <w:p w:rsidR="00000000" w:rsidDel="00000000" w:rsidP="00000000" w:rsidRDefault="00000000" w:rsidRPr="00000000" w14:paraId="00000367">
      <w:pPr>
        <w:rPr/>
      </w:pPr>
      <w:r w:rsidDel="00000000" w:rsidR="00000000" w:rsidRPr="00000000">
        <w:rPr>
          <w:rtl w:val="0"/>
        </w:rPr>
        <w:t xml:space="preserve"> 9.11 Summary</w:t>
        <w:br w:type="textWrapping"/>
        <w:t xml:space="preserve">Testing and monitoring turn training into a manageable, repeatable system. Data drives decisions — when to push, when to deload, and when to adjust nutrition or sleep. The Conjugate framework gives leaders a scalable method to quantify readiness and manage the physical capacity of teams and individuals.</w:t>
      </w:r>
    </w:p>
    <w:p w:rsidR="00000000" w:rsidDel="00000000" w:rsidP="00000000" w:rsidRDefault="00000000" w:rsidRPr="00000000" w14:paraId="00000368">
      <w:pPr>
        <w:rPr/>
      </w:pPr>
      <w:bookmarkStart w:colFirst="0" w:colLast="0" w:name="_heading=h.jidvesf7u65v" w:id="26"/>
      <w:bookmarkEnd w:id="26"/>
      <w:r w:rsidDel="00000000" w:rsidR="00000000" w:rsidRPr="00000000">
        <w:rPr>
          <w:rtl w:val="0"/>
        </w:rPr>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rPr/>
      </w:pPr>
      <w:r w:rsidDel="00000000" w:rsidR="00000000" w:rsidRPr="00000000">
        <w:rPr>
          <w:rtl w:val="0"/>
        </w:rPr>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rtl w:val="0"/>
        </w:rPr>
      </w:r>
    </w:p>
    <w:p w:rsidR="00000000" w:rsidDel="00000000" w:rsidP="00000000" w:rsidRDefault="00000000" w:rsidRPr="00000000" w14:paraId="00000379">
      <w:pPr>
        <w:pStyle w:val="Heading1"/>
        <w:rPr/>
      </w:pPr>
      <w:r w:rsidDel="00000000" w:rsidR="00000000" w:rsidRPr="00000000">
        <w:rPr>
          <w:rtl w:val="0"/>
        </w:rPr>
        <w:t xml:space="preserve">Appendix A – Sample Programs</w:t>
      </w:r>
    </w:p>
    <w:p w:rsidR="00000000" w:rsidDel="00000000" w:rsidP="00000000" w:rsidRDefault="00000000" w:rsidRPr="00000000" w14:paraId="0000037A">
      <w:pPr>
        <w:rPr/>
      </w:pPr>
      <w:r w:rsidDel="00000000" w:rsidR="00000000" w:rsidRPr="00000000">
        <w:rPr>
          <w:rtl w:val="0"/>
        </w:rPr>
        <w:t xml:space="preserve"> Appendix A – Sample Programs</w:t>
      </w:r>
    </w:p>
    <w:p w:rsidR="00000000" w:rsidDel="00000000" w:rsidP="00000000" w:rsidRDefault="00000000" w:rsidRPr="00000000" w14:paraId="0000037B">
      <w:pPr>
        <w:rPr/>
      </w:pPr>
      <w:r w:rsidDel="00000000" w:rsidR="00000000" w:rsidRPr="00000000">
        <w:rPr>
          <w:rtl w:val="0"/>
        </w:rPr>
        <w:t xml:space="preserve"> A.1 Overview</w:t>
        <w:br w:type="textWrapping"/>
        <w:t xml:space="preserve">The following programs are designed to provide tactical athletes with structured templates for applying the Conjugate Method. Each program varies in frequency, intensity, and complexity based on experience level and operational demand. These models can be adapted to individual or unit use and adjusted for deployment, fieldwork, or selection preparation.</w:t>
      </w:r>
    </w:p>
    <w:p w:rsidR="00000000" w:rsidDel="00000000" w:rsidP="00000000" w:rsidRDefault="00000000" w:rsidRPr="00000000" w14:paraId="0000037C">
      <w:pPr>
        <w:rPr/>
      </w:pPr>
      <w:r w:rsidDel="00000000" w:rsidR="00000000" w:rsidRPr="00000000">
        <w:rPr>
          <w:rtl w:val="0"/>
        </w:rPr>
        <w:t xml:space="preserve"> A.2 12-Week Beginner Program</w:t>
        <w:br w:type="textWrapping"/>
        <w:t xml:space="preserve">**Objective:** Build a foundation of movement quality, general strength, and aerobic base.</w:t>
      </w:r>
    </w:p>
    <w:sdt>
      <w:sdtPr>
        <w:lock w:val="contentLocked"/>
        <w:id w:val="-1847360863"/>
        <w:tag w:val="goog_rdk_24"/>
      </w:sdtPr>
      <w:sdtContent>
        <w:tbl>
          <w:tblPr>
            <w:tblStyle w:val="Table22"/>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620"/>
            <w:gridCol w:w="1620"/>
            <w:gridCol w:w="1620"/>
            <w:tblGridChange w:id="0">
              <w:tblGrid>
                <w:gridCol w:w="1620"/>
                <w:gridCol w:w="1620"/>
                <w:gridCol w:w="1620"/>
                <w:gridCol w:w="162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7D">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Week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7E">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Focus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7F">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Key Lifts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Conditioning</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Accumulation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Box Squat, Floor Press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Zone-2 Ruck (3 mi @ 35 lb)</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Intensification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Trap Bar Deadlift, Incline Press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Sled Push/Pull Intervals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7–8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Realization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Front Squat, Close-Grip Bench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Ruck 4–5 mi @ 40 lb</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Recovery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8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Technique Work + Mobility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Walk/Bike 30 min</w:t>
                </w:r>
              </w:p>
            </w:tc>
          </w:tr>
        </w:tbl>
      </w:sdtContent>
    </w:sdt>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t xml:space="preserve">**Split (3–4 Days):**</w:t>
        <w:br w:type="textWrapping"/>
        <w:t xml:space="preserve">1. ME Lower + Core (Mon)</w:t>
        <w:br w:type="textWrapping"/>
        <w:t xml:space="preserve">2. ME Upper + RE Back (Wed)</w:t>
        <w:br w:type="textWrapping"/>
        <w:t xml:space="preserve">3. DE Lower + Conditioning (Fri)</w:t>
        <w:br w:type="textWrapping"/>
        <w:t xml:space="preserve">4. GPP or Ruck (Sat)</w:t>
      </w:r>
    </w:p>
    <w:p w:rsidR="00000000" w:rsidDel="00000000" w:rsidP="00000000" w:rsidRDefault="00000000" w:rsidRPr="00000000" w14:paraId="00000393">
      <w:pPr>
        <w:rPr/>
      </w:pPr>
      <w:r w:rsidDel="00000000" w:rsidR="00000000" w:rsidRPr="00000000">
        <w:rPr>
          <w:rtl w:val="0"/>
        </w:rPr>
        <w:t xml:space="preserve">**Accessory Emphasis:** Posterior chain, grip, shoulders, core.</w:t>
      </w:r>
    </w:p>
    <w:p w:rsidR="00000000" w:rsidDel="00000000" w:rsidP="00000000" w:rsidRDefault="00000000" w:rsidRPr="00000000" w14:paraId="00000394">
      <w:pPr>
        <w:rPr>
          <w:color w:val="000000"/>
        </w:rPr>
      </w:pPr>
      <w:r w:rsidDel="00000000" w:rsidR="00000000" w:rsidRPr="00000000">
        <w:rPr>
          <w:rtl w:val="0"/>
        </w:rPr>
        <w:t xml:space="preserve"> A.3 12-Week Intermediate Program</w:t>
        <w:br w:type="textWrapping"/>
        <w:t xml:space="preserve">**Objective:** Expand strength, introduce velocity work, and increase tactical endurance.</w:t>
      </w:r>
      <w:r w:rsidDel="00000000" w:rsidR="00000000" w:rsidRPr="00000000">
        <w:rPr>
          <w:rtl w:val="0"/>
        </w:rPr>
      </w:r>
    </w:p>
    <w:sdt>
      <w:sdtPr>
        <w:lock w:val="contentLocked"/>
        <w:id w:val="-1927271800"/>
        <w:tag w:val="goog_rdk_25"/>
      </w:sdtPr>
      <w:sdtContent>
        <w:tbl>
          <w:tblPr>
            <w:tblStyle w:val="Table23"/>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620"/>
            <w:gridCol w:w="1620"/>
            <w:gridCol w:w="1620"/>
            <w:tblGridChange w:id="0">
              <w:tblGrid>
                <w:gridCol w:w="1620"/>
                <w:gridCol w:w="1620"/>
                <w:gridCol w:w="1620"/>
                <w:gridCol w:w="162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5">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Week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6">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Focus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Key Lifts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Conditioning</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Volume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SSB Box Squat, 2-Board Press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Aerobic Base (Zone-2)</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Strength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9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Front Squat, Floor Press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Anaerobic Intervals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7–8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Rack Pulls, Speed Bench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OWC Circuits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Deload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60% Loads, Technique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Recovery Mobility</w:t>
                </w:r>
              </w:p>
            </w:tc>
          </w:tr>
        </w:tbl>
      </w:sdtContent>
    </w:sdt>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t xml:space="preserve">**Split (4–5 Days):**</w:t>
        <w:br w:type="textWrapping"/>
        <w:t xml:space="preserve">- Mon: ME Lower  </w:t>
        <w:br w:type="textWrapping"/>
        <w:t xml:space="preserve">- Tue: GPP or Ruck  </w:t>
        <w:br w:type="textWrapping"/>
        <w:t xml:space="preserve">- Wed: ME Upper  </w:t>
        <w:br w:type="textWrapping"/>
        <w:t xml:space="preserve">- Fri: DE Lower  </w:t>
        <w:br w:type="textWrapping"/>
        <w:t xml:space="preserve">- Sat: DE Upper + Tactical Conditioning</w:t>
      </w:r>
    </w:p>
    <w:p w:rsidR="00000000" w:rsidDel="00000000" w:rsidP="00000000" w:rsidRDefault="00000000" w:rsidRPr="00000000" w14:paraId="000003AB">
      <w:pPr>
        <w:rPr/>
      </w:pPr>
      <w:r w:rsidDel="00000000" w:rsidR="00000000" w:rsidRPr="00000000">
        <w:rPr>
          <w:rtl w:val="0"/>
        </w:rPr>
        <w:t xml:space="preserve">**Accessory Work:** Reverse Hyper, GHR, Rows, Pull-Ups, DB Press, Carries.</w:t>
      </w:r>
    </w:p>
    <w:p w:rsidR="00000000" w:rsidDel="00000000" w:rsidP="00000000" w:rsidRDefault="00000000" w:rsidRPr="00000000" w14:paraId="000003AC">
      <w:pPr>
        <w:rPr/>
      </w:pPr>
      <w:r w:rsidDel="00000000" w:rsidR="00000000" w:rsidRPr="00000000">
        <w:rPr>
          <w:rtl w:val="0"/>
        </w:rPr>
        <w:t xml:space="preserve"> A.4 12-Week Advanced Program</w:t>
        <w:br w:type="textWrapping"/>
        <w:t xml:space="preserve">**Objective:** Peak operational strength and capacity; suitable for special operations selection or deployment preparation.**</w:t>
      </w:r>
    </w:p>
    <w:p w:rsidR="00000000" w:rsidDel="00000000" w:rsidP="00000000" w:rsidRDefault="00000000" w:rsidRPr="00000000" w14:paraId="000003AD">
      <w:pPr>
        <w:pBdr>
          <w:top w:space="0" w:sz="0" w:val="nil"/>
          <w:left w:space="0" w:sz="0" w:val="nil"/>
          <w:bottom w:space="0" w:sz="0" w:val="nil"/>
          <w:right w:space="0" w:sz="0" w:val="nil"/>
          <w:between w:space="0" w:sz="0" w:val="nil"/>
        </w:pBdr>
        <w:rPr>
          <w:color w:val="000000"/>
        </w:rPr>
      </w:pPr>
      <w:r w:rsidDel="00000000" w:rsidR="00000000" w:rsidRPr="00000000">
        <w:rPr>
          <w:rtl w:val="0"/>
        </w:rPr>
      </w:r>
    </w:p>
    <w:sdt>
      <w:sdtPr>
        <w:lock w:val="contentLocked"/>
        <w:id w:val="-195345630"/>
        <w:tag w:val="goog_rdk_26"/>
      </w:sdtPr>
      <w:sdtContent>
        <w:tbl>
          <w:tblPr>
            <w:tblStyle w:val="Table24"/>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E">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Week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AF">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Phase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Focus</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Accumulation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Work Capacity, Hypertrophy, Aerobic Base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Intensification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Max Effort Strength, Anaerobic Conditioning</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7–8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Realization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Speed and Power Development</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Deload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CNS and Soft-Tissue Recovery</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10–12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Selection Prep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B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Field Tests, OWC Circuits, Load Tolerance</w:t>
                </w:r>
              </w:p>
            </w:tc>
          </w:tr>
        </w:tbl>
      </w:sdtContent>
    </w:sdt>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t xml:space="preserve">**Weekly Template (5–6 Days):**</w:t>
        <w:br w:type="textWrapping"/>
        <w:t xml:space="preserve">1. ME Lower – Heavy + Posterior Chain  </w:t>
        <w:br w:type="textWrapping"/>
        <w:t xml:space="preserve">2. GPP – Ruck, Carry, Sled Work  </w:t>
        <w:br w:type="textWrapping"/>
        <w:t xml:space="preserve">3. ME Upper – Press + Grip  </w:t>
        <w:br w:type="textWrapping"/>
        <w:t xml:space="preserve">4. DE Lower – Speed + Sprint  </w:t>
        <w:br w:type="textWrapping"/>
        <w:t xml:space="preserve">5. DE Upper – Speed + Med Ball  </w:t>
        <w:br w:type="textWrapping"/>
        <w:t xml:space="preserve">6. OWC or Field Circuit – “Gauntlet” Benchmark</w:t>
      </w:r>
    </w:p>
    <w:p w:rsidR="00000000" w:rsidDel="00000000" w:rsidP="00000000" w:rsidRDefault="00000000" w:rsidRPr="00000000" w14:paraId="000003C2">
      <w:pPr>
        <w:rPr/>
      </w:pPr>
      <w:sdt>
        <w:sdtPr>
          <w:id w:val="1616911628"/>
          <w:tag w:val="goog_rdk_27"/>
        </w:sdtPr>
        <w:sdtContent>
          <w:r w:rsidDel="00000000" w:rsidR="00000000" w:rsidRPr="00000000">
            <w:rPr>
              <w:rFonts w:ascii="Gungsuh" w:cs="Gungsuh" w:eastAsia="Gungsuh" w:hAnsi="Gungsuh"/>
              <w:rtl w:val="0"/>
            </w:rPr>
            <w:t xml:space="preserve">**Benchmarks:**  </w:t>
            <w:br w:type="textWrapping"/>
            <w:t xml:space="preserve">- 3RM Trap Bar Deadlift (≥2×BW)  </w:t>
            <w:br w:type="textWrapping"/>
            <w:t xml:space="preserve">- 6-Mile Ruck @ 45 lb (&lt;1:30:00)  </w:t>
            <w:br w:type="textWrapping"/>
            <w:t xml:space="preserve">- Sled Drag 50 ft (BW &lt; 0:30)  </w:t>
            <w:br w:type="textWrapping"/>
            <w:t xml:space="preserve">- Pull-Ups: 20+ strict</w:t>
          </w:r>
        </w:sdtContent>
      </w:sdt>
    </w:p>
    <w:p w:rsidR="00000000" w:rsidDel="00000000" w:rsidP="00000000" w:rsidRDefault="00000000" w:rsidRPr="00000000" w14:paraId="000003C3">
      <w:pPr>
        <w:rPr/>
      </w:pPr>
      <w:r w:rsidDel="00000000" w:rsidR="00000000" w:rsidRPr="00000000">
        <w:rPr>
          <w:rtl w:val="0"/>
        </w:rPr>
        <w:t xml:space="preserve"> A.5 3-, 4-, and 5-Day Templates</w:t>
        <w:br w:type="textWrapping"/>
        <w:t xml:space="preserve">**3-Day (Austere / Field):**</w:t>
        <w:br w:type="textWrapping"/>
        <w:t xml:space="preserve">1. ME Lower / RE Upper  </w:t>
        <w:br w:type="textWrapping"/>
        <w:t xml:space="preserve">2. DE Upper + Conditioning  </w:t>
        <w:br w:type="textWrapping"/>
        <w:t xml:space="preserve">3. DE Lower / RE Full Body</w:t>
      </w:r>
    </w:p>
    <w:p w:rsidR="00000000" w:rsidDel="00000000" w:rsidP="00000000" w:rsidRDefault="00000000" w:rsidRPr="00000000" w14:paraId="000003C4">
      <w:pPr>
        <w:rPr/>
      </w:pPr>
      <w:r w:rsidDel="00000000" w:rsidR="00000000" w:rsidRPr="00000000">
        <w:rPr>
          <w:rtl w:val="0"/>
        </w:rPr>
        <w:t xml:space="preserve">**4-Day (Standard):**</w:t>
        <w:br w:type="textWrapping"/>
        <w:t xml:space="preserve">1. ME Lower  </w:t>
        <w:br w:type="textWrapping"/>
        <w:t xml:space="preserve">2. ME Upper  </w:t>
        <w:br w:type="textWrapping"/>
        <w:t xml:space="preserve">3. DE Lower  </w:t>
        <w:br w:type="textWrapping"/>
        <w:t xml:space="preserve">4. DE Upper + OWC</w:t>
      </w:r>
    </w:p>
    <w:p w:rsidR="00000000" w:rsidDel="00000000" w:rsidP="00000000" w:rsidRDefault="00000000" w:rsidRPr="00000000" w14:paraId="000003C5">
      <w:pPr>
        <w:rPr/>
      </w:pPr>
      <w:r w:rsidDel="00000000" w:rsidR="00000000" w:rsidRPr="00000000">
        <w:rPr>
          <w:rtl w:val="0"/>
        </w:rPr>
        <w:t xml:space="preserve">**5-Day (Advanced):**</w:t>
        <w:br w:type="textWrapping"/>
        <w:t xml:space="preserve">1. ME Lower  </w:t>
        <w:br w:type="textWrapping"/>
        <w:t xml:space="preserve">2. GPP / Ruck  </w:t>
        <w:br w:type="textWrapping"/>
        <w:t xml:space="preserve">3. ME Upper  </w:t>
        <w:br w:type="textWrapping"/>
        <w:t xml:space="preserve">4. DE Lower  </w:t>
        <w:br w:type="textWrapping"/>
        <w:t xml:space="preserve">5. DE Upper + Tactical Conditioning</w:t>
      </w:r>
    </w:p>
    <w:p w:rsidR="00000000" w:rsidDel="00000000" w:rsidP="00000000" w:rsidRDefault="00000000" w:rsidRPr="00000000" w14:paraId="000003C6">
      <w:pPr>
        <w:rPr>
          <w:color w:val="000000"/>
        </w:rPr>
      </w:pPr>
      <w:r w:rsidDel="00000000" w:rsidR="00000000" w:rsidRPr="00000000">
        <w:rPr>
          <w:rtl w:val="0"/>
        </w:rPr>
        <w:t xml:space="preserve"> A.6 Deload Template</w:t>
        <w:br w:type="textWrapping"/>
        <w:t xml:space="preserve">Every 4–6 weeks, implement a deload week to manage fatigue.</w:t>
      </w:r>
      <w:r w:rsidDel="00000000" w:rsidR="00000000" w:rsidRPr="00000000">
        <w:rPr>
          <w:rtl w:val="0"/>
        </w:rPr>
      </w:r>
    </w:p>
    <w:sdt>
      <w:sdtPr>
        <w:lock w:val="contentLocked"/>
        <w:id w:val="-1619492999"/>
        <w:tag w:val="goog_rdk_28"/>
      </w:sdtPr>
      <w:sdtContent>
        <w:tbl>
          <w:tblPr>
            <w:tblStyle w:val="Table25"/>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40"/>
            <w:gridCol w:w="3240"/>
            <w:tblGridChange w:id="0">
              <w:tblGrid>
                <w:gridCol w:w="3240"/>
                <w:gridCol w:w="324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Component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Adjustment</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 Lifts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70% effort (technique focus)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 Work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No bands/chains, 40–50% intensity</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 / GPP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50–60% volume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C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Conditioning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D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Zone-2 only, no intervals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D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Mobility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D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Daily, 15–20 min</w:t>
                </w:r>
              </w:p>
            </w:tc>
          </w:tr>
        </w:tbl>
      </w:sdtContent>
    </w:sdt>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t xml:space="preserve">**Goal:** Reduce fatigue, maintain readiness, and enhance long-term progress.</w:t>
      </w:r>
    </w:p>
    <w:p w:rsidR="00000000" w:rsidDel="00000000" w:rsidP="00000000" w:rsidRDefault="00000000" w:rsidRPr="00000000" w14:paraId="000003D5">
      <w:pPr>
        <w:rPr/>
      </w:pPr>
      <w:r w:rsidDel="00000000" w:rsidR="00000000" w:rsidRPr="00000000">
        <w:rPr>
          <w:rtl w:val="0"/>
        </w:rPr>
        <w:t xml:space="preserve"> A.7 Program Implementation Notes</w:t>
        <w:br w:type="textWrapping"/>
        <w:t xml:space="preserve">- Rotate ME lifts weekly to avoid staleness.</w:t>
        <w:br w:type="textWrapping"/>
        <w:t xml:space="preserve">- Maintain DE velocity &gt; 0.8 m/s for optimal transfer.</w:t>
        <w:br w:type="textWrapping"/>
        <w:t xml:space="preserve">- Prioritize recovery, nutrition, and sleep as part of the training plan.</w:t>
        <w:br w:type="textWrapping"/>
        <w:t xml:space="preserve">- Log all sessions; evaluate readiness every 6–9 weeks.</w:t>
      </w:r>
    </w:p>
    <w:p w:rsidR="00000000" w:rsidDel="00000000" w:rsidP="00000000" w:rsidRDefault="00000000" w:rsidRPr="00000000" w14:paraId="000003D6">
      <w:pPr>
        <w:rPr/>
      </w:pPr>
      <w:r w:rsidDel="00000000" w:rsidR="00000000" w:rsidRPr="00000000">
        <w:rPr>
          <w:rtl w:val="0"/>
        </w:rPr>
        <w:t xml:space="preserve"> A.8 Summary</w:t>
        <w:br w:type="textWrapping"/>
        <w:t xml:space="preserve">The programs in this appendix provide plug-and-play structure for individuals or units. Adjust based on schedule, recovery, and environment. The core principles—rotation, variation, and constant progress—remain the same. Build consistency, measure results, and remain Duty Ready under all conditions.</w:t>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pPr>
      <w:r w:rsidDel="00000000" w:rsidR="00000000" w:rsidRPr="00000000">
        <w:rPr>
          <w:rtl w:val="0"/>
        </w:rPr>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pStyle w:val="Heading1"/>
        <w:rPr/>
      </w:pPr>
      <w:bookmarkStart w:colFirst="0" w:colLast="0" w:name="_heading=h.dvull6u63i30" w:id="27"/>
      <w:bookmarkEnd w:id="27"/>
      <w:r w:rsidDel="00000000" w:rsidR="00000000" w:rsidRPr="00000000">
        <w:rPr>
          <w:rtl w:val="0"/>
        </w:rPr>
        <w:t xml:space="preserve">Appendix B – Movement Library and Coaching Cues</w:t>
      </w:r>
    </w:p>
    <w:p w:rsidR="00000000" w:rsidDel="00000000" w:rsidP="00000000" w:rsidRDefault="00000000" w:rsidRPr="00000000" w14:paraId="000003E5">
      <w:pPr>
        <w:rPr/>
      </w:pPr>
      <w:r w:rsidDel="00000000" w:rsidR="00000000" w:rsidRPr="00000000">
        <w:rPr>
          <w:rtl w:val="0"/>
        </w:rPr>
        <w:t xml:space="preserve"> Appendix B – Movement Library and Coaching Cues</w:t>
      </w:r>
    </w:p>
    <w:p w:rsidR="00000000" w:rsidDel="00000000" w:rsidP="00000000" w:rsidRDefault="00000000" w:rsidRPr="00000000" w14:paraId="000003E6">
      <w:pPr>
        <w:rPr/>
      </w:pPr>
      <w:r w:rsidDel="00000000" w:rsidR="00000000" w:rsidRPr="00000000">
        <w:rPr>
          <w:rtl w:val="0"/>
        </w:rPr>
        <w:t xml:space="preserve"> B.1 Overview</w:t>
        <w:br w:type="textWrapping"/>
        <w:t xml:space="preserve">This appendix provides a comprehensive catalog of movements used throughout the Conjugate system for tactical athletes. Each category emphasizes tactical function—improving load carriage, sprinting, climbing, and striking capacity while preventing overuse injuries. Every movement is paired with concise coaching cues, common faults, and correction strategies.</w:t>
      </w:r>
    </w:p>
    <w:p w:rsidR="00000000" w:rsidDel="00000000" w:rsidP="00000000" w:rsidRDefault="00000000" w:rsidRPr="00000000" w14:paraId="000003E7">
      <w:pPr>
        <w:rPr/>
      </w:pPr>
      <w:r w:rsidDel="00000000" w:rsidR="00000000" w:rsidRPr="00000000">
        <w:rPr>
          <w:rtl w:val="0"/>
        </w:rPr>
        <w:t xml:space="preserve"> B.2 Lower Body Max Effort (ME) Variations</w:t>
        <w:br w:type="textWrapping"/>
        <w:t xml:space="preserve">1. **Box Squat (Back or Safety Bar):**  </w:t>
        <w:br w:type="textWrapping"/>
        <w:t xml:space="preserve">   *Cue:* Sit back under control, stay tight, and drive from hips.  </w:t>
        <w:br w:type="textWrapping"/>
        <w:t xml:space="preserve">   *Purpose:* Develop posterior chain and hip power under control.  </w:t>
        <w:br w:type="textWrapping"/>
        <w:t xml:space="preserve">   *Common Faults:* Relaxing on the box; knees collapsing inward.  </w:t>
        <w:br w:type="textWrapping"/>
        <w:t xml:space="preserve">   *Corrections:* Maintain tension throughout; use mini bands for knee tracking.</w:t>
      </w:r>
    </w:p>
    <w:p w:rsidR="00000000" w:rsidDel="00000000" w:rsidP="00000000" w:rsidRDefault="00000000" w:rsidRPr="00000000" w14:paraId="000003E8">
      <w:pPr>
        <w:rPr/>
      </w:pPr>
      <w:r w:rsidDel="00000000" w:rsidR="00000000" w:rsidRPr="00000000">
        <w:rPr>
          <w:rtl w:val="0"/>
        </w:rPr>
        <w:t xml:space="preserve">2. **Front Squat:**  </w:t>
        <w:br w:type="textWrapping"/>
        <w:t xml:space="preserve">   *Cue:* Elbows up, torso upright, brace hard.  </w:t>
        <w:br w:type="textWrapping"/>
        <w:t xml:space="preserve">   *Purpose:* Reinforces posture and midline stability under load.  </w:t>
        <w:br w:type="textWrapping"/>
        <w:t xml:space="preserve">   *Common Faults:* Dropping elbows, collapsing chest.  </w:t>
        <w:br w:type="textWrapping"/>
        <w:t xml:space="preserve">   *Corrections:* Strengthen upper back; reduce load until mobility improves.</w:t>
      </w:r>
    </w:p>
    <w:p w:rsidR="00000000" w:rsidDel="00000000" w:rsidP="00000000" w:rsidRDefault="00000000" w:rsidRPr="00000000" w14:paraId="000003E9">
      <w:pPr>
        <w:rPr/>
      </w:pPr>
      <w:r w:rsidDel="00000000" w:rsidR="00000000" w:rsidRPr="00000000">
        <w:rPr>
          <w:rtl w:val="0"/>
        </w:rPr>
        <w:t xml:space="preserve">3. **Trap-Bar Deadlift:**  </w:t>
        <w:br w:type="textWrapping"/>
        <w:t xml:space="preserve">   *Cue:* Drive through heels, chest up, neutral spine.  </w:t>
        <w:br w:type="textWrapping"/>
        <w:t xml:space="preserve">   *Purpose:* Safe, high-output pull emphasizing leg drive and back endurance.  </w:t>
        <w:br w:type="textWrapping"/>
        <w:t xml:space="preserve">   *Common Faults:* Rounded back, jerking bar from floor.  </w:t>
        <w:br w:type="textWrapping"/>
        <w:t xml:space="preserve">   *Corrections:* Set tension before pull, brace, control descent.</w:t>
      </w:r>
    </w:p>
    <w:p w:rsidR="00000000" w:rsidDel="00000000" w:rsidP="00000000" w:rsidRDefault="00000000" w:rsidRPr="00000000" w14:paraId="000003EA">
      <w:pPr>
        <w:rPr/>
      </w:pPr>
      <w:r w:rsidDel="00000000" w:rsidR="00000000" w:rsidRPr="00000000">
        <w:rPr>
          <w:rtl w:val="0"/>
        </w:rPr>
        <w:t xml:space="preserve">4. **Rack Pull (Knee Height):**  </w:t>
        <w:br w:type="textWrapping"/>
        <w:t xml:space="preserve">   *Cue:* Pull through hips; lockout under control.  </w:t>
        <w:br w:type="textWrapping"/>
        <w:t xml:space="preserve">   *Purpose:* Reinforces posterior chain and grip.  </w:t>
        <w:br w:type="textWrapping"/>
        <w:t xml:space="preserve">   *Common Faults:* Hitching, overextension.  </w:t>
        <w:br w:type="textWrapping"/>
        <w:t xml:space="preserve">   *Corrections:* Reduce load, maintain tight core, stop short of over-arching.</w:t>
      </w:r>
    </w:p>
    <w:p w:rsidR="00000000" w:rsidDel="00000000" w:rsidP="00000000" w:rsidRDefault="00000000" w:rsidRPr="00000000" w14:paraId="000003EB">
      <w:pPr>
        <w:rPr/>
      </w:pPr>
      <w:r w:rsidDel="00000000" w:rsidR="00000000" w:rsidRPr="00000000">
        <w:rPr>
          <w:rtl w:val="0"/>
        </w:rPr>
        <w:t xml:space="preserve">5. **Sandbag Deadlift:**  </w:t>
        <w:br w:type="textWrapping"/>
        <w:t xml:space="preserve">   *Cue:* Rip it clean, but controlled; hug the bag tight.  </w:t>
        <w:br w:type="textWrapping"/>
        <w:t xml:space="preserve">   *Purpose:* Field-ready strength; mimics casualty drags.  </w:t>
        <w:br w:type="textWrapping"/>
        <w:t xml:space="preserve">   *Common Faults:* Rounded back, bag too far forward.  </w:t>
        <w:br w:type="textWrapping"/>
        <w:t xml:space="preserve">   *Corrections:* Keep bag close, drive hips through.</w:t>
      </w:r>
    </w:p>
    <w:p w:rsidR="00000000" w:rsidDel="00000000" w:rsidP="00000000" w:rsidRDefault="00000000" w:rsidRPr="00000000" w14:paraId="000003EC">
      <w:pPr>
        <w:rPr/>
      </w:pPr>
      <w:r w:rsidDel="00000000" w:rsidR="00000000" w:rsidRPr="00000000">
        <w:rPr>
          <w:rtl w:val="0"/>
        </w:rPr>
        <w:t xml:space="preserve"> B.3 Upper Body Max Effort (ME) Variations</w:t>
        <w:br w:type="textWrapping"/>
        <w:t xml:space="preserve">1. **Floor Press:**  </w:t>
        <w:br w:type="textWrapping"/>
        <w:t xml:space="preserve">   *Cue:* Pause elbows 1” off floor, press explosively.  </w:t>
        <w:br w:type="textWrapping"/>
        <w:t xml:space="preserve">   *Purpose:* Builds lockout power and shoulder protection.  </w:t>
        <w:br w:type="textWrapping"/>
        <w:t xml:space="preserve">   *Common Faults:* Bouncing arms off ground.  </w:t>
        <w:br w:type="textWrapping"/>
        <w:t xml:space="preserve">   *Corrections:* Controlled negatives; stay tight.</w:t>
      </w:r>
    </w:p>
    <w:p w:rsidR="00000000" w:rsidDel="00000000" w:rsidP="00000000" w:rsidRDefault="00000000" w:rsidRPr="00000000" w14:paraId="000003ED">
      <w:pPr>
        <w:rPr/>
      </w:pPr>
      <w:r w:rsidDel="00000000" w:rsidR="00000000" w:rsidRPr="00000000">
        <w:rPr>
          <w:rtl w:val="0"/>
        </w:rPr>
        <w:t xml:space="preserve">2. **2-Board Press / 3-Board Press:**  </w:t>
        <w:br w:type="textWrapping"/>
        <w:t xml:space="preserve">   *Cue:* Lower to boards under control; full triceps lockout.  </w:t>
        <w:br w:type="textWrapping"/>
        <w:t xml:space="preserve">   *Purpose:* Strengthens midrange and lockout.  </w:t>
        <w:br w:type="textWrapping"/>
        <w:t xml:space="preserve">   *Common Faults:* Missing boards, uneven press.  </w:t>
        <w:br w:type="textWrapping"/>
        <w:t xml:space="preserve">   *Corrections:* Spotter placement, symmetrical grip.</w:t>
      </w:r>
    </w:p>
    <w:p w:rsidR="00000000" w:rsidDel="00000000" w:rsidP="00000000" w:rsidRDefault="00000000" w:rsidRPr="00000000" w14:paraId="000003EE">
      <w:pPr>
        <w:rPr/>
      </w:pPr>
      <w:r w:rsidDel="00000000" w:rsidR="00000000" w:rsidRPr="00000000">
        <w:rPr>
          <w:rtl w:val="0"/>
        </w:rPr>
        <w:t xml:space="preserve">3. **Close-Grip Bench Press:**  </w:t>
        <w:br w:type="textWrapping"/>
        <w:t xml:space="preserve">   *Cue:* Elbows at 45°, tuck and drive.  </w:t>
        <w:br w:type="textWrapping"/>
        <w:t xml:space="preserve">   *Purpose:* Triceps and shoulder stability.  </w:t>
        <w:br w:type="textWrapping"/>
        <w:t xml:space="preserve">   *Common Faults:* Flaring elbows.  </w:t>
        <w:br w:type="textWrapping"/>
        <w:t xml:space="preserve">   *Corrections:* Narrow grip; maintain scapular tension.</w:t>
      </w:r>
    </w:p>
    <w:p w:rsidR="00000000" w:rsidDel="00000000" w:rsidP="00000000" w:rsidRDefault="00000000" w:rsidRPr="00000000" w14:paraId="000003EF">
      <w:pPr>
        <w:rPr/>
      </w:pPr>
      <w:r w:rsidDel="00000000" w:rsidR="00000000" w:rsidRPr="00000000">
        <w:rPr>
          <w:rtl w:val="0"/>
        </w:rPr>
        <w:t xml:space="preserve">4. **Weighted Pull-Up:**  </w:t>
        <w:br w:type="textWrapping"/>
        <w:t xml:space="preserve">   *Cue:* Lead with chest, full ROM.  </w:t>
        <w:br w:type="textWrapping"/>
        <w:t xml:space="preserve">   *Purpose:* Builds upper-back and grip strength.  </w:t>
        <w:br w:type="textWrapping"/>
        <w:t xml:space="preserve">   *Common Faults:* Kipping, incomplete range.  </w:t>
        <w:br w:type="textWrapping"/>
        <w:t xml:space="preserve">   *Corrections:* Controlled negatives, use bands for assistance.</w:t>
      </w:r>
    </w:p>
    <w:p w:rsidR="00000000" w:rsidDel="00000000" w:rsidP="00000000" w:rsidRDefault="00000000" w:rsidRPr="00000000" w14:paraId="000003F0">
      <w:pPr>
        <w:rPr/>
      </w:pPr>
      <w:r w:rsidDel="00000000" w:rsidR="00000000" w:rsidRPr="00000000">
        <w:rPr>
          <w:rtl w:val="0"/>
        </w:rPr>
        <w:t xml:space="preserve"> B.4 Dynamic Effort (DE) Variations</w:t>
        <w:br w:type="textWrapping"/>
        <w:t xml:space="preserve">1. **Speed Box Squat:**  </w:t>
        <w:br w:type="textWrapping"/>
        <w:t xml:space="preserve">   *Cue:* Explode from box with minimal pause.  </w:t>
        <w:br w:type="textWrapping"/>
        <w:t xml:space="preserve">   *Purpose:* Develops rate of force development.  </w:t>
        <w:br w:type="textWrapping"/>
        <w:t xml:space="preserve">   *Common Faults:* Sitting too long, slow ascent.  </w:t>
        <w:br w:type="textWrapping"/>
        <w:t xml:space="preserve">   *Corrections:* Shorter rest, lighter load.</w:t>
      </w:r>
    </w:p>
    <w:p w:rsidR="00000000" w:rsidDel="00000000" w:rsidP="00000000" w:rsidRDefault="00000000" w:rsidRPr="00000000" w14:paraId="000003F1">
      <w:pPr>
        <w:rPr/>
      </w:pPr>
      <w:r w:rsidDel="00000000" w:rsidR="00000000" w:rsidRPr="00000000">
        <w:rPr>
          <w:rtl w:val="0"/>
        </w:rPr>
        <w:t xml:space="preserve">2. **Speed Deadlift (Banded):**  </w:t>
        <w:br w:type="textWrapping"/>
        <w:t xml:space="preserve">   *Cue:* Bar speed &gt;0.8 m/s, pull violently.  </w:t>
        <w:br w:type="textWrapping"/>
        <w:t xml:space="preserve">   *Purpose:* Enhances acceleration and grip.  </w:t>
        <w:br w:type="textWrapping"/>
        <w:t xml:space="preserve">   *Common Faults:* Overloading.  </w:t>
        <w:br w:type="textWrapping"/>
        <w:t xml:space="preserve">   *Corrections:* Drop load, maintain perfect posture.</w:t>
      </w:r>
    </w:p>
    <w:p w:rsidR="00000000" w:rsidDel="00000000" w:rsidP="00000000" w:rsidRDefault="00000000" w:rsidRPr="00000000" w14:paraId="000003F2">
      <w:pPr>
        <w:rPr/>
      </w:pPr>
      <w:r w:rsidDel="00000000" w:rsidR="00000000" w:rsidRPr="00000000">
        <w:rPr>
          <w:rtl w:val="0"/>
        </w:rPr>
        <w:t xml:space="preserve">3. **Speed Bench (Chains):**  </w:t>
        <w:br w:type="textWrapping"/>
        <w:t xml:space="preserve">   *Cue:* Controlled down, violent up.  </w:t>
        <w:br w:type="textWrapping"/>
        <w:t xml:space="preserve">   *Purpose:* Rate of force for pressing.  </w:t>
        <w:br w:type="textWrapping"/>
        <w:t xml:space="preserve">   *Common Faults:* Slow eccentrics, no pause.  </w:t>
        <w:br w:type="textWrapping"/>
        <w:t xml:space="preserve">   *Corrections:* Shorter sets, tighter setup.</w:t>
      </w:r>
    </w:p>
    <w:p w:rsidR="00000000" w:rsidDel="00000000" w:rsidP="00000000" w:rsidRDefault="00000000" w:rsidRPr="00000000" w14:paraId="000003F3">
      <w:pPr>
        <w:rPr/>
      </w:pPr>
      <w:r w:rsidDel="00000000" w:rsidR="00000000" w:rsidRPr="00000000">
        <w:rPr>
          <w:rtl w:val="0"/>
        </w:rPr>
        <w:t xml:space="preserve">4. **Med Ball Chest Throw / Overhead Slam:**  </w:t>
        <w:br w:type="textWrapping"/>
        <w:t xml:space="preserve">   *Cue:* Max intent each rep.  </w:t>
        <w:br w:type="textWrapping"/>
        <w:t xml:space="preserve">   *Purpose:* Transfer of gym strength to field explosiveness.</w:t>
      </w:r>
    </w:p>
    <w:p w:rsidR="00000000" w:rsidDel="00000000" w:rsidP="00000000" w:rsidRDefault="00000000" w:rsidRPr="00000000" w14:paraId="000003F4">
      <w:pPr>
        <w:rPr>
          <w:color w:val="000000"/>
        </w:rPr>
      </w:pPr>
      <w:r w:rsidDel="00000000" w:rsidR="00000000" w:rsidRPr="00000000">
        <w:rPr>
          <w:rtl w:val="0"/>
        </w:rPr>
        <w:t xml:space="preserve"> B.5 Repetition Effort (RE) Variations</w:t>
        <w:br w:type="textWrapping"/>
      </w:r>
      <w:r w:rsidDel="00000000" w:rsidR="00000000" w:rsidRPr="00000000">
        <w:rPr>
          <w:rtl w:val="0"/>
        </w:rPr>
      </w:r>
    </w:p>
    <w:sdt>
      <w:sdtPr>
        <w:lock w:val="contentLocked"/>
        <w:id w:val="-142191836"/>
        <w:tag w:val="goog_rdk_29"/>
      </w:sdtPr>
      <w:sdtContent>
        <w:tbl>
          <w:tblPr>
            <w:tblStyle w:val="Table26"/>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5">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Region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6">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Example Movements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Coaching Focus</w:t>
                </w:r>
                <w:r w:rsidDel="00000000" w:rsidR="00000000" w:rsidRPr="00000000">
                  <w:rPr>
                    <w:rtl w:val="0"/>
                  </w:rPr>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Posterior Chain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RDL, GHR, Back Extension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Full hip hinge, glute contraction</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Upper Back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DB Rows, Face Pulls, Pull-Aparts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Control, scapular retraction</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Core Stability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3F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Carries, Rollouts, Planks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Brace before movement</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Shoulders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DB Press, Lateral Raise, Band Work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Smooth tempo, avoid shrugging</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Arms / Grip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DB Curls, Band Extensions, Farmer Carries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Full ROM, squeeze each rep</w:t>
                </w:r>
              </w:p>
            </w:tc>
          </w:tr>
        </w:tbl>
      </w:sdtContent>
    </w:sdt>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t xml:space="preserve">**Purpose:** Build structure and stability; reduce weak links.</w:t>
      </w:r>
    </w:p>
    <w:p w:rsidR="00000000" w:rsidDel="00000000" w:rsidP="00000000" w:rsidRDefault="00000000" w:rsidRPr="00000000" w14:paraId="00000409">
      <w:pPr>
        <w:rPr>
          <w:color w:val="000000"/>
        </w:rPr>
      </w:pPr>
      <w:r w:rsidDel="00000000" w:rsidR="00000000" w:rsidRPr="00000000">
        <w:rPr>
          <w:rtl w:val="0"/>
        </w:rPr>
        <w:t xml:space="preserve"> B.6 General Physical Preparedness (GPP) Movements</w:t>
      </w:r>
      <w:r w:rsidDel="00000000" w:rsidR="00000000" w:rsidRPr="00000000">
        <w:rPr>
          <w:rtl w:val="0"/>
        </w:rPr>
      </w:r>
    </w:p>
    <w:sdt>
      <w:sdtPr>
        <w:lock w:val="contentLocked"/>
        <w:id w:val="-1880117168"/>
        <w:tag w:val="goog_rdk_30"/>
      </w:sdtPr>
      <w:sdtContent>
        <w:tbl>
          <w:tblPr>
            <w:tblStyle w:val="Table27"/>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A">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Category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B">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Movements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C">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Tactical Application</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Push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Sled Push, Sandbag Clean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0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Breach strength</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1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Pull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1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Sled Drag, Rope Pull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1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Rescue / Extraction</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1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Carry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1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Farmer, Zercher, Overhead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1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Load bearing / Armor load</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1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Rotate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1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Med Ball Throw, Pallof Press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1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Stability / Striking</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1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Climb</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1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Rope, Step-Up, Pull-Up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1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Vertical movement / obstacle prep</w:t>
                </w:r>
              </w:p>
            </w:tc>
          </w:tr>
        </w:tbl>
      </w:sdtContent>
    </w:sdt>
    <w:p w:rsidR="00000000" w:rsidDel="00000000" w:rsidP="00000000" w:rsidRDefault="00000000" w:rsidRPr="00000000" w14:paraId="0000041C">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41D">
      <w:pPr>
        <w:rPr>
          <w:color w:val="000000"/>
        </w:rPr>
      </w:pPr>
      <w:r w:rsidDel="00000000" w:rsidR="00000000" w:rsidRPr="00000000">
        <w:rPr>
          <w:rtl w:val="0"/>
        </w:rPr>
        <w:t xml:space="preserve"> B.7 Mobility and Recovery Movements</w:t>
      </w:r>
      <w:r w:rsidDel="00000000" w:rsidR="00000000" w:rsidRPr="00000000">
        <w:rPr>
          <w:rtl w:val="0"/>
        </w:rPr>
      </w:r>
    </w:p>
    <w:sdt>
      <w:sdtPr>
        <w:lock w:val="contentLocked"/>
        <w:id w:val="-1613403772"/>
        <w:tag w:val="goog_rdk_31"/>
      </w:sdtPr>
      <w:sdtContent>
        <w:tbl>
          <w:tblPr>
            <w:tblStyle w:val="Table28"/>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1E">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Area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1F">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Movements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Notes</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Hips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90/90s, Couch Stretch, Frog Pose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Increase range / glute engagement</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Shoulders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Banded Dislocates, Wall Slides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Improve posture, reduce impingement</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Spine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Cat-Cow, T-Spine Rotation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Restore mobility, reduce stiffness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Ankles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Rockers, Band Distractors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Ground contact integrity</w:t>
                </w:r>
              </w:p>
            </w:tc>
          </w:tr>
        </w:tbl>
      </w:sdtContent>
    </w:sdt>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color w:val="000000"/>
        </w:rPr>
      </w:pPr>
      <w:r w:rsidDel="00000000" w:rsidR="00000000" w:rsidRPr="00000000">
        <w:rPr>
          <w:rtl w:val="0"/>
        </w:rPr>
        <w:t xml:space="preserve"> B.8 Common Faults and Corrections</w:t>
      </w:r>
      <w:r w:rsidDel="00000000" w:rsidR="00000000" w:rsidRPr="00000000">
        <w:rPr>
          <w:rtl w:val="0"/>
        </w:rPr>
      </w:r>
    </w:p>
    <w:sdt>
      <w:sdtPr>
        <w:lock w:val="contentLocked"/>
        <w:id w:val="2119442108"/>
        <w:tag w:val="goog_rdk_32"/>
      </w:sdtPr>
      <w:sdtContent>
        <w:tbl>
          <w:tblPr>
            <w:tblStyle w:val="Table29"/>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2F">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Fault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Cause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1">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Correction</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Knees collapsing in squat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Weak abductors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Band walks, external cueing</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Hips shooting up in deadlift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Weak core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Bracing drills, paused pulls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Shoulders caving on bench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Lack of retraction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Scap setup, upper back focus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Early fatigue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Lack of GPP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3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Sled circuits, aerobic base</w:t>
                </w:r>
              </w:p>
            </w:tc>
          </w:tr>
        </w:tbl>
      </w:sdtContent>
    </w:sdt>
    <w:p w:rsidR="00000000" w:rsidDel="00000000" w:rsidP="00000000" w:rsidRDefault="00000000" w:rsidRPr="00000000" w14:paraId="0000043E">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43F">
      <w:pPr>
        <w:rPr/>
      </w:pPr>
      <w:r w:rsidDel="00000000" w:rsidR="00000000" w:rsidRPr="00000000">
        <w:rPr>
          <w:rtl w:val="0"/>
        </w:rPr>
        <w:t xml:space="preserve"> B.9 Coaching Philosophy</w:t>
        <w:br w:type="textWrapping"/>
        <w:t xml:space="preserve">Every movement must serve the mission. Form matters more than load. The tactical coach enforces precision, tempo, and intent in every rep. Weak link training is readiness training—address imbalances before they become injuries.</w:t>
      </w:r>
    </w:p>
    <w:p w:rsidR="00000000" w:rsidDel="00000000" w:rsidP="00000000" w:rsidRDefault="00000000" w:rsidRPr="00000000" w14:paraId="00000440">
      <w:pPr>
        <w:rPr/>
      </w:pPr>
      <w:r w:rsidDel="00000000" w:rsidR="00000000" w:rsidRPr="00000000">
        <w:rPr>
          <w:rtl w:val="0"/>
        </w:rPr>
        <w:t xml:space="preserve">&gt; “A strong athlete performs. A disciplined athlete endures.”</w:t>
      </w:r>
    </w:p>
    <w:p w:rsidR="00000000" w:rsidDel="00000000" w:rsidP="00000000" w:rsidRDefault="00000000" w:rsidRPr="00000000" w14:paraId="00000441">
      <w:pPr>
        <w:rPr/>
      </w:pPr>
      <w:r w:rsidDel="00000000" w:rsidR="00000000" w:rsidRPr="00000000">
        <w:rPr>
          <w:rtl w:val="0"/>
        </w:rPr>
        <w:t xml:space="preserve"> B.10 Summary</w:t>
        <w:br w:type="textWrapping"/>
        <w:t xml:space="preserve">This movement library is the foundation of the Duty Ready system. Every lift, carry, and sprint builds the operator’s capability to perform under fatigue. By training with precision and variety, the tactical professional becomes adaptable, resilient, and unbreakable.</w:t>
      </w:r>
    </w:p>
    <w:p w:rsidR="00000000" w:rsidDel="00000000" w:rsidP="00000000" w:rsidRDefault="00000000" w:rsidRPr="00000000" w14:paraId="00000442">
      <w:pPr>
        <w:pStyle w:val="Heading1"/>
        <w:rPr/>
      </w:pPr>
      <w:bookmarkStart w:colFirst="0" w:colLast="0" w:name="_heading=h.j3prmvo0tucx" w:id="28"/>
      <w:bookmarkEnd w:id="28"/>
      <w:r w:rsidDel="00000000" w:rsidR="00000000" w:rsidRPr="00000000">
        <w:rPr>
          <w:rtl w:val="0"/>
        </w:rPr>
        <w:t xml:space="preserve">Appendix C – Tactical Conditioning Templates and Circuits</w:t>
      </w:r>
    </w:p>
    <w:p w:rsidR="00000000" w:rsidDel="00000000" w:rsidP="00000000" w:rsidRDefault="00000000" w:rsidRPr="00000000" w14:paraId="00000443">
      <w:pPr>
        <w:rPr/>
      </w:pPr>
      <w:r w:rsidDel="00000000" w:rsidR="00000000" w:rsidRPr="00000000">
        <w:rPr>
          <w:rtl w:val="0"/>
        </w:rPr>
        <w:t xml:space="preserve"> Appendix C – Tactical Conditioning Templates and Circuits</w:t>
      </w:r>
    </w:p>
    <w:p w:rsidR="00000000" w:rsidDel="00000000" w:rsidP="00000000" w:rsidRDefault="00000000" w:rsidRPr="00000000" w14:paraId="00000444">
      <w:pPr>
        <w:rPr/>
      </w:pPr>
      <w:r w:rsidDel="00000000" w:rsidR="00000000" w:rsidRPr="00000000">
        <w:rPr>
          <w:rtl w:val="0"/>
        </w:rPr>
        <w:t xml:space="preserve"> C.1 Overview</w:t>
        <w:br w:type="textWrapping"/>
        <w:t xml:space="preserve">Tactical conditioning transforms raw strength into operational capability. This appendix presents structured templates for energy system development, Operator Work Capacity (OWC) circuits, and mission-specific conditioning. These sessions forge durability, aerobic capacity, and the ability to sustain power under stress—qualities critical to tactical readiness.</w:t>
      </w:r>
    </w:p>
    <w:p w:rsidR="00000000" w:rsidDel="00000000" w:rsidP="00000000" w:rsidRDefault="00000000" w:rsidRPr="00000000" w14:paraId="00000445">
      <w:pPr>
        <w:rPr/>
      </w:pPr>
      <w:r w:rsidDel="00000000" w:rsidR="00000000" w:rsidRPr="00000000">
        <w:rPr>
          <w:rtl w:val="0"/>
        </w:rPr>
        <w:t xml:space="preserve"> C.2 Conditioning Philosophy</w:t>
        <w:br w:type="textWrapping"/>
        <w:t xml:space="preserve">Conditioning for tactical athletes must enhance performance, not simply create fatigue. Every session should develop endurance, resilience, and composure. Conditioning is readiness practice—an opportunity to simulate stress, decision-making, and physical strain.</w:t>
      </w:r>
    </w:p>
    <w:p w:rsidR="00000000" w:rsidDel="00000000" w:rsidP="00000000" w:rsidRDefault="00000000" w:rsidRPr="00000000" w14:paraId="00000446">
      <w:pPr>
        <w:rPr/>
      </w:pPr>
      <w:r w:rsidDel="00000000" w:rsidR="00000000" w:rsidRPr="00000000">
        <w:rPr>
          <w:rtl w:val="0"/>
        </w:rPr>
        <w:t xml:space="preserve">Core Principles:</w:t>
        <w:br w:type="textWrapping"/>
        <w:t xml:space="preserve">1. **Purpose Over Punishment:** Conditioning must improve a performance variable, not destroy recovery.</w:t>
        <w:br w:type="textWrapping"/>
        <w:t xml:space="preserve">2. **Specificity Within Variation:** Circuits mirror operational tasks—drag, sprint, lift, carry, climb.</w:t>
        <w:br w:type="textWrapping"/>
        <w:t xml:space="preserve">3. **Progressive Overload:** Increase density (more work in less time) or complexity (added load, terrain) over weeks.</w:t>
        <w:br w:type="textWrapping"/>
        <w:t xml:space="preserve">4. **Measure and Repeat:** Conditioning without data is just cardio.</w:t>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color w:val="000000"/>
        </w:rPr>
      </w:pPr>
      <w:r w:rsidDel="00000000" w:rsidR="00000000" w:rsidRPr="00000000">
        <w:rPr>
          <w:rtl w:val="0"/>
        </w:rPr>
        <w:t xml:space="preserve"> C.3 Energy System Templates</w:t>
      </w:r>
      <w:r w:rsidDel="00000000" w:rsidR="00000000" w:rsidRPr="00000000">
        <w:rPr>
          <w:rtl w:val="0"/>
        </w:rPr>
      </w:r>
    </w:p>
    <w:sdt>
      <w:sdtPr>
        <w:lock w:val="contentLocked"/>
        <w:id w:val="530819873"/>
        <w:tag w:val="goog_rdk_33"/>
      </w:sdtPr>
      <w:sdtContent>
        <w:tbl>
          <w:tblPr>
            <w:tblStyle w:val="Table30"/>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6"/>
            <w:gridCol w:w="1296"/>
            <w:gridCol w:w="1296"/>
            <w:gridCol w:w="1296"/>
            <w:gridCol w:w="1296"/>
            <w:tblGridChange w:id="0">
              <w:tblGrid>
                <w:gridCol w:w="1296"/>
                <w:gridCol w:w="1296"/>
                <w:gridCol w:w="1296"/>
                <w:gridCol w:w="1296"/>
                <w:gridCol w:w="1296"/>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4D">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Energy System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4E">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Focus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4F">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Duration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Intensity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1">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Example</w:t>
                </w:r>
                <w:r w:rsidDel="00000000" w:rsidR="00000000" w:rsidRPr="00000000">
                  <w:rPr>
                    <w:rtl w:val="0"/>
                  </w:rPr>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Alactic (ATP-PC)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Explosive power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0:05–0:15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Max effort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Sprints, med-ball throws</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Lactic (Anaerobic)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High-output repeatability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0:30–2:00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Hard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Hill sprints, sled pushes</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b w:val="1"/>
                    <w:bCs w:val="1"/>
                    <w:color w:val="000000"/>
                    <w:rtl w:val="0"/>
                  </w:rPr>
                  <w:t xml:space="preserve">Aerobic (Oxidative)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Endurance and recovery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20–75 min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5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Moderate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6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Ruck, row, bike</w:t>
                </w:r>
              </w:p>
            </w:tc>
          </w:tr>
        </w:tbl>
      </w:sdtContent>
    </w:sdt>
    <w:p w:rsidR="00000000" w:rsidDel="00000000" w:rsidP="00000000" w:rsidRDefault="00000000" w:rsidRPr="00000000" w14:paraId="00000461">
      <w:pPr>
        <w:rPr/>
      </w:pPr>
      <w:r w:rsidDel="00000000" w:rsidR="00000000" w:rsidRPr="00000000">
        <w:rPr>
          <w:rtl w:val="0"/>
        </w:rPr>
        <w:t xml:space="preserve">Each week should train all three, adjusting volume by operational phase.</w:t>
      </w:r>
    </w:p>
    <w:p w:rsidR="00000000" w:rsidDel="00000000" w:rsidP="00000000" w:rsidRDefault="00000000" w:rsidRPr="00000000" w14:paraId="00000462">
      <w:pPr>
        <w:rPr/>
      </w:pPr>
      <w:r w:rsidDel="00000000" w:rsidR="00000000" w:rsidRPr="00000000">
        <w:rPr>
          <w:rtl w:val="0"/>
        </w:rPr>
        <w:t xml:space="preserve"> C.4 Operator Work Capacity (OWC) Circuits</w:t>
      </w:r>
    </w:p>
    <w:p w:rsidR="00000000" w:rsidDel="00000000" w:rsidP="00000000" w:rsidRDefault="00000000" w:rsidRPr="00000000" w14:paraId="00000463">
      <w:pPr>
        <w:rPr/>
      </w:pPr>
      <w:r w:rsidDel="00000000" w:rsidR="00000000" w:rsidRPr="00000000">
        <w:rPr>
          <w:rtl w:val="0"/>
        </w:rPr>
        <w:t xml:space="preserve">**OWC 1 – “Load and Move”**</w:t>
        <w:br w:type="textWrapping"/>
        <w:t xml:space="preserve">- 50 ft Sandbag Carry (100–150 lb)  </w:t>
        <w:br w:type="textWrapping"/>
        <w:t xml:space="preserve">- 40 ft Sled Push (bodyweight)  </w:t>
        <w:br w:type="textWrapping"/>
        <w:t xml:space="preserve">- 60 ft Farmer Carry (1.25×BW total)  </w:t>
        <w:br w:type="textWrapping"/>
        <w:t xml:space="preserve">- Battle Rope 20 sec all‑out  </w:t>
        <w:br w:type="textWrapping"/>
        <w:t xml:space="preserve">**Rest:** 90 sec × 5 rounds</w:t>
      </w:r>
    </w:p>
    <w:p w:rsidR="00000000" w:rsidDel="00000000" w:rsidP="00000000" w:rsidRDefault="00000000" w:rsidRPr="00000000" w14:paraId="00000464">
      <w:pPr>
        <w:rPr/>
      </w:pPr>
      <w:r w:rsidDel="00000000" w:rsidR="00000000" w:rsidRPr="00000000">
        <w:rPr>
          <w:rtl w:val="0"/>
        </w:rPr>
        <w:t xml:space="preserve">**OWC 2 – “Rescue”**</w:t>
        <w:br w:type="textWrapping"/>
        <w:t xml:space="preserve">5 Rounds (2:00 on / 1:00 off):  </w:t>
        <w:br w:type="textWrapping"/>
        <w:t xml:space="preserve">- Trap‑Bar Deadlift × 5 @ 60 % 1RM  </w:t>
        <w:br w:type="textWrapping"/>
        <w:t xml:space="preserve">- Burpee Broad Jump × 4  </w:t>
        <w:br w:type="textWrapping"/>
        <w:t xml:space="preserve">- KB Swing × 10  </w:t>
        <w:br w:type="textWrapping"/>
        <w:t xml:space="preserve">- Bike Sprint × 15 calories</w:t>
      </w:r>
    </w:p>
    <w:p w:rsidR="00000000" w:rsidDel="00000000" w:rsidP="00000000" w:rsidRDefault="00000000" w:rsidRPr="00000000" w14:paraId="00000465">
      <w:pPr>
        <w:rPr/>
      </w:pPr>
      <w:r w:rsidDel="00000000" w:rsidR="00000000" w:rsidRPr="00000000">
        <w:rPr>
          <w:rtl w:val="0"/>
        </w:rPr>
        <w:t xml:space="preserve">**OWC 3 – “The Gauntlet”**</w:t>
        <w:br w:type="textWrapping"/>
        <w:t xml:space="preserve">3–5 Rounds for time:  </w:t>
        <w:br w:type="textWrapping"/>
        <w:t xml:space="preserve">- 100 ft Sled Drag (BW)  </w:t>
        <w:br w:type="textWrapping"/>
        <w:t xml:space="preserve">- 10 Push‑Ups + 10 Pull‑Ups  </w:t>
        <w:br w:type="textWrapping"/>
        <w:t xml:space="preserve">- 50 ft Sandbag Carry  </w:t>
        <w:br w:type="textWrapping"/>
        <w:t xml:space="preserve">- 20 Air Squats + 10 Med Ball Slams</w:t>
      </w:r>
    </w:p>
    <w:p w:rsidR="00000000" w:rsidDel="00000000" w:rsidP="00000000" w:rsidRDefault="00000000" w:rsidRPr="00000000" w14:paraId="00000466">
      <w:pPr>
        <w:rPr/>
      </w:pPr>
      <w:r w:rsidDel="00000000" w:rsidR="00000000" w:rsidRPr="00000000">
        <w:rPr>
          <w:rtl w:val="0"/>
        </w:rPr>
        <w:t xml:space="preserve">**OWC 4 – “Armor Drain”**</w:t>
        <w:br w:type="textWrapping"/>
        <w:t xml:space="preserve">4 Rounds (3:00 on / 1:00 off):  </w:t>
        <w:br w:type="textWrapping"/>
        <w:t xml:space="preserve">- Sled Push 40 ft  </w:t>
        <w:br w:type="textWrapping"/>
        <w:t xml:space="preserve">- Box Jumps × 10  </w:t>
        <w:br w:type="textWrapping"/>
        <w:t xml:space="preserve">- Rope Climb × 1–2  </w:t>
        <w:br w:type="textWrapping"/>
        <w:t xml:space="preserve">- Sandbag Clean × 5</w:t>
      </w:r>
    </w:p>
    <w:p w:rsidR="00000000" w:rsidDel="00000000" w:rsidP="00000000" w:rsidRDefault="00000000" w:rsidRPr="00000000" w14:paraId="00000467">
      <w:pPr>
        <w:rPr/>
      </w:pPr>
      <w:r w:rsidDel="00000000" w:rsidR="00000000" w:rsidRPr="00000000">
        <w:rPr>
          <w:rtl w:val="0"/>
        </w:rPr>
        <w:t xml:space="preserve">**OWC 5 – “Grit Trial”**</w:t>
        <w:br w:type="textWrapping"/>
        <w:t xml:space="preserve">5‑Minute AMRAP: 5 KB Swings / 5 Burpees / 5 Air Squats  </w:t>
        <w:br w:type="textWrapping"/>
        <w:t xml:space="preserve">**Goal:** Maintain consistent pace each round.</w:t>
      </w:r>
    </w:p>
    <w:p w:rsidR="00000000" w:rsidDel="00000000" w:rsidP="00000000" w:rsidRDefault="00000000" w:rsidRPr="00000000" w14:paraId="00000468">
      <w:pPr>
        <w:rPr/>
      </w:pPr>
      <w:r w:rsidDel="00000000" w:rsidR="00000000" w:rsidRPr="00000000">
        <w:rPr>
          <w:rtl w:val="0"/>
        </w:rPr>
        <w:t xml:space="preserve"> C.5 Aerobic Base Templates</w:t>
        <w:br w:type="textWrapping"/>
        <w:t xml:space="preserve">Aerobic conditioning enhances recovery, heart‑rate variability, and overall endurance.</w:t>
      </w:r>
    </w:p>
    <w:sdt>
      <w:sdtPr>
        <w:lock w:val="contentLocked"/>
        <w:id w:val="1701456321"/>
        <w:tag w:val="goog_rdk_34"/>
      </w:sdtPr>
      <w:sdtContent>
        <w:tbl>
          <w:tblPr>
            <w:tblStyle w:val="Table31"/>
            <w:tblpPr w:leftFromText="180" w:rightFromText="180" w:topFromText="180" w:bottomFromText="180" w:vertAnchor="text" w:horzAnchor="text" w:tblpX="15" w:tblpY="0"/>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620"/>
            <w:gridCol w:w="1620"/>
            <w:gridCol w:w="1620"/>
            <w:tblGridChange w:id="0">
              <w:tblGrid>
                <w:gridCol w:w="1620"/>
                <w:gridCol w:w="1620"/>
                <w:gridCol w:w="1620"/>
                <w:gridCol w:w="1620"/>
              </w:tblGrid>
            </w:tblGridChange>
          </w:tblGrid>
          <w:tr>
            <w:trPr>
              <w:cantSplit w:val="0"/>
              <w:trHeight w:val="500" w:hRule="atLeast"/>
              <w:tblHeader w:val="0"/>
            </w:trPr>
            <w:tc>
              <w:tcPr/>
              <w:p w:rsidR="00000000" w:rsidDel="00000000" w:rsidP="00000000" w:rsidRDefault="00000000" w:rsidRPr="00000000" w14:paraId="00000469">
                <w:pPr>
                  <w:widowControl w:val="0"/>
                  <w:spacing w:after="0" w:lineRule="auto"/>
                  <w:jc w:val="center"/>
                  <w:rPr>
                    <w:rFonts w:ascii="Arial" w:cs="Arial" w:eastAsia="Arial" w:hAnsi="Arial"/>
                  </w:rPr>
                </w:pPr>
                <w:r w:rsidDel="00000000" w:rsidR="00000000" w:rsidRPr="00000000">
                  <w:rPr>
                    <w:rFonts w:ascii="Arial" w:cs="Arial" w:eastAsia="Arial" w:hAnsi="Arial"/>
                    <w:b w:val="1"/>
                    <w:bCs w:val="1"/>
                    <w:rtl w:val="0"/>
                  </w:rPr>
                  <w:t xml:space="preserve">Week</w:t>
                </w:r>
                <w:r w:rsidDel="00000000" w:rsidR="00000000" w:rsidRPr="00000000">
                  <w:rPr>
                    <w:rtl w:val="0"/>
                  </w:rPr>
                </w:r>
              </w:p>
            </w:tc>
            <w:tc>
              <w:tcPr/>
              <w:p w:rsidR="00000000" w:rsidDel="00000000" w:rsidP="00000000" w:rsidRDefault="00000000" w:rsidRPr="00000000" w14:paraId="0000046A">
                <w:pPr>
                  <w:widowControl w:val="0"/>
                  <w:spacing w:after="0" w:lineRule="auto"/>
                  <w:jc w:val="center"/>
                  <w:rPr>
                    <w:rFonts w:ascii="Arial" w:cs="Arial" w:eastAsia="Arial" w:hAnsi="Arial"/>
                  </w:rPr>
                </w:pPr>
                <w:r w:rsidDel="00000000" w:rsidR="00000000" w:rsidRPr="00000000">
                  <w:rPr>
                    <w:rFonts w:ascii="Arial" w:cs="Arial" w:eastAsia="Arial" w:hAnsi="Arial"/>
                    <w:b w:val="1"/>
                    <w:bCs w:val="1"/>
                    <w:rtl w:val="0"/>
                  </w:rPr>
                  <w:t xml:space="preserve">Load</w:t>
                </w:r>
                <w:r w:rsidDel="00000000" w:rsidR="00000000" w:rsidRPr="00000000">
                  <w:rPr>
                    <w:rtl w:val="0"/>
                  </w:rPr>
                </w:r>
              </w:p>
            </w:tc>
            <w:tc>
              <w:tcPr/>
              <w:p w:rsidR="00000000" w:rsidDel="00000000" w:rsidP="00000000" w:rsidRDefault="00000000" w:rsidRPr="00000000" w14:paraId="0000046B">
                <w:pPr>
                  <w:widowControl w:val="0"/>
                  <w:spacing w:after="0" w:lineRule="auto"/>
                  <w:jc w:val="center"/>
                  <w:rPr>
                    <w:rFonts w:ascii="Arial" w:cs="Arial" w:eastAsia="Arial" w:hAnsi="Arial"/>
                  </w:rPr>
                </w:pPr>
                <w:r w:rsidDel="00000000" w:rsidR="00000000" w:rsidRPr="00000000">
                  <w:rPr>
                    <w:rFonts w:ascii="Arial" w:cs="Arial" w:eastAsia="Arial" w:hAnsi="Arial"/>
                    <w:b w:val="1"/>
                    <w:bCs w:val="1"/>
                    <w:rtl w:val="0"/>
                  </w:rPr>
                  <w:t xml:space="preserve">Distance</w:t>
                </w:r>
                <w:r w:rsidDel="00000000" w:rsidR="00000000" w:rsidRPr="00000000">
                  <w:rPr>
                    <w:rtl w:val="0"/>
                  </w:rPr>
                </w:r>
              </w:p>
            </w:tc>
            <w:tc>
              <w:tcPr/>
              <w:p w:rsidR="00000000" w:rsidDel="00000000" w:rsidP="00000000" w:rsidRDefault="00000000" w:rsidRPr="00000000" w14:paraId="0000046C">
                <w:pPr>
                  <w:widowControl w:val="0"/>
                  <w:spacing w:after="0" w:lineRule="auto"/>
                  <w:jc w:val="center"/>
                  <w:rPr>
                    <w:rFonts w:ascii="Arial" w:cs="Arial" w:eastAsia="Arial" w:hAnsi="Arial"/>
                  </w:rPr>
                </w:pPr>
                <w:r w:rsidDel="00000000" w:rsidR="00000000" w:rsidRPr="00000000">
                  <w:rPr>
                    <w:rFonts w:ascii="Arial" w:cs="Arial" w:eastAsia="Arial" w:hAnsi="Arial"/>
                    <w:b w:val="1"/>
                    <w:bCs w:val="1"/>
                    <w:rtl w:val="0"/>
                  </w:rPr>
                  <w:t xml:space="preserve">Target Time</w:t>
                </w:r>
                <w:r w:rsidDel="00000000" w:rsidR="00000000" w:rsidRPr="00000000">
                  <w:rPr>
                    <w:rtl w:val="0"/>
                  </w:rPr>
                </w:r>
              </w:p>
            </w:tc>
          </w:tr>
          <w:tr>
            <w:trPr>
              <w:cantSplit w:val="0"/>
              <w:trHeight w:val="500" w:hRule="atLeast"/>
              <w:tblHeader w:val="0"/>
            </w:trPr>
            <w:tc>
              <w:tcPr/>
              <w:p w:rsidR="00000000" w:rsidDel="00000000" w:rsidP="00000000" w:rsidRDefault="00000000" w:rsidRPr="00000000" w14:paraId="0000046D">
                <w:pPr>
                  <w:widowControl w:val="0"/>
                  <w:spacing w:after="0" w:lineRule="auto"/>
                  <w:rPr>
                    <w:rFonts w:ascii="Arial" w:cs="Arial" w:eastAsia="Arial" w:hAnsi="Arial"/>
                  </w:rPr>
                </w:pPr>
                <w:r w:rsidDel="00000000" w:rsidR="00000000" w:rsidRPr="00000000">
                  <w:rPr>
                    <w:rFonts w:ascii="Arial" w:cs="Arial" w:eastAsia="Arial" w:hAnsi="Arial"/>
                    <w:rtl w:val="0"/>
                  </w:rPr>
                  <w:t xml:space="preserve">1–2</w:t>
                </w:r>
              </w:p>
            </w:tc>
            <w:tc>
              <w:tcPr/>
              <w:p w:rsidR="00000000" w:rsidDel="00000000" w:rsidP="00000000" w:rsidRDefault="00000000" w:rsidRPr="00000000" w14:paraId="0000046E">
                <w:pPr>
                  <w:widowControl w:val="0"/>
                  <w:spacing w:after="0" w:lineRule="auto"/>
                  <w:rPr>
                    <w:rFonts w:ascii="Arial" w:cs="Arial" w:eastAsia="Arial" w:hAnsi="Arial"/>
                  </w:rPr>
                </w:pPr>
                <w:r w:rsidDel="00000000" w:rsidR="00000000" w:rsidRPr="00000000">
                  <w:rPr>
                    <w:rFonts w:ascii="Arial" w:cs="Arial" w:eastAsia="Arial" w:hAnsi="Arial"/>
                    <w:rtl w:val="0"/>
                  </w:rPr>
                  <w:t xml:space="preserve">35 lb</w:t>
                </w:r>
              </w:p>
            </w:tc>
            <w:tc>
              <w:tcPr/>
              <w:p w:rsidR="00000000" w:rsidDel="00000000" w:rsidP="00000000" w:rsidRDefault="00000000" w:rsidRPr="00000000" w14:paraId="0000046F">
                <w:pPr>
                  <w:widowControl w:val="0"/>
                  <w:spacing w:after="0" w:lineRule="auto"/>
                  <w:rPr>
                    <w:rFonts w:ascii="Arial" w:cs="Arial" w:eastAsia="Arial" w:hAnsi="Arial"/>
                  </w:rPr>
                </w:pPr>
                <w:r w:rsidDel="00000000" w:rsidR="00000000" w:rsidRPr="00000000">
                  <w:rPr>
                    <w:rFonts w:ascii="Arial" w:cs="Arial" w:eastAsia="Arial" w:hAnsi="Arial"/>
                    <w:rtl w:val="0"/>
                  </w:rPr>
                  <w:t xml:space="preserve">3 mi</w:t>
                </w:r>
              </w:p>
            </w:tc>
            <w:tc>
              <w:tcPr/>
              <w:p w:rsidR="00000000" w:rsidDel="00000000" w:rsidP="00000000" w:rsidRDefault="00000000" w:rsidRPr="00000000" w14:paraId="00000470">
                <w:pPr>
                  <w:widowControl w:val="0"/>
                  <w:spacing w:after="0" w:lineRule="auto"/>
                  <w:rPr>
                    <w:rFonts w:ascii="Arial" w:cs="Arial" w:eastAsia="Arial" w:hAnsi="Arial"/>
                  </w:rPr>
                </w:pPr>
                <w:r w:rsidDel="00000000" w:rsidR="00000000" w:rsidRPr="00000000">
                  <w:rPr>
                    <w:rFonts w:ascii="Arial" w:cs="Arial" w:eastAsia="Arial" w:hAnsi="Arial"/>
                    <w:rtl w:val="0"/>
                  </w:rPr>
                  <w:t xml:space="preserve">&lt; 50 min</w:t>
                </w:r>
              </w:p>
            </w:tc>
          </w:tr>
          <w:tr>
            <w:trPr>
              <w:cantSplit w:val="0"/>
              <w:trHeight w:val="500" w:hRule="atLeast"/>
              <w:tblHeader w:val="0"/>
            </w:trPr>
            <w:tc>
              <w:tcPr/>
              <w:p w:rsidR="00000000" w:rsidDel="00000000" w:rsidP="00000000" w:rsidRDefault="00000000" w:rsidRPr="00000000" w14:paraId="00000471">
                <w:pPr>
                  <w:widowControl w:val="0"/>
                  <w:spacing w:after="0" w:lineRule="auto"/>
                  <w:rPr>
                    <w:rFonts w:ascii="Arial" w:cs="Arial" w:eastAsia="Arial" w:hAnsi="Arial"/>
                  </w:rPr>
                </w:pPr>
                <w:r w:rsidDel="00000000" w:rsidR="00000000" w:rsidRPr="00000000">
                  <w:rPr>
                    <w:rFonts w:ascii="Arial" w:cs="Arial" w:eastAsia="Arial" w:hAnsi="Arial"/>
                    <w:rtl w:val="0"/>
                  </w:rPr>
                  <w:t xml:space="preserve">3–4</w:t>
                </w:r>
              </w:p>
            </w:tc>
            <w:tc>
              <w:tcPr/>
              <w:p w:rsidR="00000000" w:rsidDel="00000000" w:rsidP="00000000" w:rsidRDefault="00000000" w:rsidRPr="00000000" w14:paraId="00000472">
                <w:pPr>
                  <w:widowControl w:val="0"/>
                  <w:spacing w:after="0" w:lineRule="auto"/>
                  <w:rPr>
                    <w:rFonts w:ascii="Arial" w:cs="Arial" w:eastAsia="Arial" w:hAnsi="Arial"/>
                  </w:rPr>
                </w:pPr>
                <w:r w:rsidDel="00000000" w:rsidR="00000000" w:rsidRPr="00000000">
                  <w:rPr>
                    <w:rFonts w:ascii="Arial" w:cs="Arial" w:eastAsia="Arial" w:hAnsi="Arial"/>
                    <w:rtl w:val="0"/>
                  </w:rPr>
                  <w:t xml:space="preserve">45 lb</w:t>
                </w:r>
              </w:p>
            </w:tc>
            <w:tc>
              <w:tcPr/>
              <w:p w:rsidR="00000000" w:rsidDel="00000000" w:rsidP="00000000" w:rsidRDefault="00000000" w:rsidRPr="00000000" w14:paraId="00000473">
                <w:pPr>
                  <w:widowControl w:val="0"/>
                  <w:spacing w:after="0" w:lineRule="auto"/>
                  <w:rPr>
                    <w:rFonts w:ascii="Arial" w:cs="Arial" w:eastAsia="Arial" w:hAnsi="Arial"/>
                  </w:rPr>
                </w:pPr>
                <w:r w:rsidDel="00000000" w:rsidR="00000000" w:rsidRPr="00000000">
                  <w:rPr>
                    <w:rFonts w:ascii="Arial" w:cs="Arial" w:eastAsia="Arial" w:hAnsi="Arial"/>
                    <w:rtl w:val="0"/>
                  </w:rPr>
                  <w:t xml:space="preserve">4 mi</w:t>
                </w:r>
              </w:p>
            </w:tc>
            <w:tc>
              <w:tcPr/>
              <w:p w:rsidR="00000000" w:rsidDel="00000000" w:rsidP="00000000" w:rsidRDefault="00000000" w:rsidRPr="00000000" w14:paraId="00000474">
                <w:pPr>
                  <w:widowControl w:val="0"/>
                  <w:spacing w:after="0" w:lineRule="auto"/>
                  <w:rPr>
                    <w:rFonts w:ascii="Arial" w:cs="Arial" w:eastAsia="Arial" w:hAnsi="Arial"/>
                  </w:rPr>
                </w:pPr>
                <w:r w:rsidDel="00000000" w:rsidR="00000000" w:rsidRPr="00000000">
                  <w:rPr>
                    <w:rFonts w:ascii="Arial" w:cs="Arial" w:eastAsia="Arial" w:hAnsi="Arial"/>
                    <w:rtl w:val="0"/>
                  </w:rPr>
                  <w:t xml:space="preserve">&lt; 65 min</w:t>
                </w:r>
              </w:p>
            </w:tc>
          </w:tr>
          <w:tr>
            <w:trPr>
              <w:cantSplit w:val="0"/>
              <w:trHeight w:val="500" w:hRule="atLeast"/>
              <w:tblHeader w:val="0"/>
            </w:trPr>
            <w:tc>
              <w:tcPr/>
              <w:p w:rsidR="00000000" w:rsidDel="00000000" w:rsidP="00000000" w:rsidRDefault="00000000" w:rsidRPr="00000000" w14:paraId="00000475">
                <w:pPr>
                  <w:widowControl w:val="0"/>
                  <w:spacing w:after="0" w:lineRule="auto"/>
                  <w:rPr>
                    <w:rFonts w:ascii="Arial" w:cs="Arial" w:eastAsia="Arial" w:hAnsi="Arial"/>
                  </w:rPr>
                </w:pPr>
                <w:r w:rsidDel="00000000" w:rsidR="00000000" w:rsidRPr="00000000">
                  <w:rPr>
                    <w:rFonts w:ascii="Arial" w:cs="Arial" w:eastAsia="Arial" w:hAnsi="Arial"/>
                    <w:rtl w:val="0"/>
                  </w:rPr>
                  <w:t xml:space="preserve">5–6</w:t>
                </w:r>
              </w:p>
            </w:tc>
            <w:tc>
              <w:tcPr/>
              <w:p w:rsidR="00000000" w:rsidDel="00000000" w:rsidP="00000000" w:rsidRDefault="00000000" w:rsidRPr="00000000" w14:paraId="00000476">
                <w:pPr>
                  <w:widowControl w:val="0"/>
                  <w:spacing w:after="0" w:lineRule="auto"/>
                  <w:rPr>
                    <w:rFonts w:ascii="Arial" w:cs="Arial" w:eastAsia="Arial" w:hAnsi="Arial"/>
                  </w:rPr>
                </w:pPr>
                <w:r w:rsidDel="00000000" w:rsidR="00000000" w:rsidRPr="00000000">
                  <w:rPr>
                    <w:rFonts w:ascii="Arial" w:cs="Arial" w:eastAsia="Arial" w:hAnsi="Arial"/>
                    <w:rtl w:val="0"/>
                  </w:rPr>
                  <w:t xml:space="preserve">45 lb</w:t>
                </w:r>
              </w:p>
            </w:tc>
            <w:tc>
              <w:tcPr/>
              <w:p w:rsidR="00000000" w:rsidDel="00000000" w:rsidP="00000000" w:rsidRDefault="00000000" w:rsidRPr="00000000" w14:paraId="00000477">
                <w:pPr>
                  <w:widowControl w:val="0"/>
                  <w:spacing w:after="0" w:lineRule="auto"/>
                  <w:rPr>
                    <w:rFonts w:ascii="Arial" w:cs="Arial" w:eastAsia="Arial" w:hAnsi="Arial"/>
                  </w:rPr>
                </w:pPr>
                <w:r w:rsidDel="00000000" w:rsidR="00000000" w:rsidRPr="00000000">
                  <w:rPr>
                    <w:rFonts w:ascii="Arial" w:cs="Arial" w:eastAsia="Arial" w:hAnsi="Arial"/>
                    <w:rtl w:val="0"/>
                  </w:rPr>
                  <w:t xml:space="preserve">5 mi</w:t>
                </w:r>
              </w:p>
            </w:tc>
            <w:tc>
              <w:tcPr/>
              <w:p w:rsidR="00000000" w:rsidDel="00000000" w:rsidP="00000000" w:rsidRDefault="00000000" w:rsidRPr="00000000" w14:paraId="00000478">
                <w:pPr>
                  <w:widowControl w:val="0"/>
                  <w:spacing w:after="0" w:lineRule="auto"/>
                  <w:rPr>
                    <w:rFonts w:ascii="Arial" w:cs="Arial" w:eastAsia="Arial" w:hAnsi="Arial"/>
                  </w:rPr>
                </w:pPr>
                <w:r w:rsidDel="00000000" w:rsidR="00000000" w:rsidRPr="00000000">
                  <w:rPr>
                    <w:rFonts w:ascii="Arial" w:cs="Arial" w:eastAsia="Arial" w:hAnsi="Arial"/>
                    <w:rtl w:val="0"/>
                  </w:rPr>
                  <w:t xml:space="preserve">&lt; 80 min</w:t>
                </w:r>
              </w:p>
            </w:tc>
          </w:tr>
          <w:tr>
            <w:trPr>
              <w:cantSplit w:val="0"/>
              <w:trHeight w:val="500" w:hRule="atLeast"/>
              <w:tblHeader w:val="0"/>
            </w:trPr>
            <w:tc>
              <w:tcPr/>
              <w:p w:rsidR="00000000" w:rsidDel="00000000" w:rsidP="00000000" w:rsidRDefault="00000000" w:rsidRPr="00000000" w14:paraId="00000479">
                <w:pPr>
                  <w:widowControl w:val="0"/>
                  <w:spacing w:after="0" w:lineRule="auto"/>
                  <w:rPr>
                    <w:rFonts w:ascii="Arial" w:cs="Arial" w:eastAsia="Arial" w:hAnsi="Arial"/>
                  </w:rPr>
                </w:pPr>
                <w:r w:rsidDel="00000000" w:rsidR="00000000" w:rsidRPr="00000000">
                  <w:rPr>
                    <w:rFonts w:ascii="Arial" w:cs="Arial" w:eastAsia="Arial" w:hAnsi="Arial"/>
                    <w:rtl w:val="0"/>
                  </w:rPr>
                  <w:t xml:space="preserve">7–8</w:t>
                </w:r>
              </w:p>
            </w:tc>
            <w:tc>
              <w:tcPr/>
              <w:p w:rsidR="00000000" w:rsidDel="00000000" w:rsidP="00000000" w:rsidRDefault="00000000" w:rsidRPr="00000000" w14:paraId="0000047A">
                <w:pPr>
                  <w:widowControl w:val="0"/>
                  <w:spacing w:after="0" w:lineRule="auto"/>
                  <w:rPr>
                    <w:rFonts w:ascii="Arial" w:cs="Arial" w:eastAsia="Arial" w:hAnsi="Arial"/>
                  </w:rPr>
                </w:pPr>
                <w:r w:rsidDel="00000000" w:rsidR="00000000" w:rsidRPr="00000000">
                  <w:rPr>
                    <w:rFonts w:ascii="Arial" w:cs="Arial" w:eastAsia="Arial" w:hAnsi="Arial"/>
                    <w:rtl w:val="0"/>
                  </w:rPr>
                  <w:t xml:space="preserve">50 lb</w:t>
                </w:r>
              </w:p>
            </w:tc>
            <w:tc>
              <w:tcPr/>
              <w:p w:rsidR="00000000" w:rsidDel="00000000" w:rsidP="00000000" w:rsidRDefault="00000000" w:rsidRPr="00000000" w14:paraId="0000047B">
                <w:pPr>
                  <w:widowControl w:val="0"/>
                  <w:spacing w:after="0" w:lineRule="auto"/>
                  <w:rPr>
                    <w:rFonts w:ascii="Arial" w:cs="Arial" w:eastAsia="Arial" w:hAnsi="Arial"/>
                  </w:rPr>
                </w:pPr>
                <w:r w:rsidDel="00000000" w:rsidR="00000000" w:rsidRPr="00000000">
                  <w:rPr>
                    <w:rFonts w:ascii="Arial" w:cs="Arial" w:eastAsia="Arial" w:hAnsi="Arial"/>
                    <w:rtl w:val="0"/>
                  </w:rPr>
                  <w:t xml:space="preserve">6 mi</w:t>
                </w:r>
              </w:p>
            </w:tc>
            <w:tc>
              <w:tcPr/>
              <w:p w:rsidR="00000000" w:rsidDel="00000000" w:rsidP="00000000" w:rsidRDefault="00000000" w:rsidRPr="00000000" w14:paraId="0000047C">
                <w:pPr>
                  <w:widowControl w:val="0"/>
                  <w:spacing w:after="0" w:lineRule="auto"/>
                  <w:rPr>
                    <w:rFonts w:ascii="Arial" w:cs="Arial" w:eastAsia="Arial" w:hAnsi="Arial"/>
                  </w:rPr>
                </w:pPr>
                <w:r w:rsidDel="00000000" w:rsidR="00000000" w:rsidRPr="00000000">
                  <w:rPr>
                    <w:rFonts w:ascii="Arial" w:cs="Arial" w:eastAsia="Arial" w:hAnsi="Arial"/>
                    <w:rtl w:val="0"/>
                  </w:rPr>
                  <w:t xml:space="preserve">&lt; 95 min</w:t>
                </w:r>
              </w:p>
            </w:tc>
          </w:tr>
        </w:tbl>
      </w:sdtContent>
    </w:sdt>
    <w:p w:rsidR="00000000" w:rsidDel="00000000" w:rsidP="00000000" w:rsidRDefault="00000000" w:rsidRPr="00000000" w14:paraId="0000047D">
      <w:pPr>
        <w:rPr/>
      </w:pPr>
      <w:r w:rsidDel="00000000" w:rsidR="00000000" w:rsidRPr="00000000">
        <w:rPr>
          <w:rtl w:val="0"/>
        </w:rPr>
        <w:t xml:space="preserve">**Ruck Progression Example:****Aerobic Options:**</w:t>
        <w:br w:type="textWrapping"/>
        <w:t xml:space="preserve">- Bike 45–60 min @ 60–70 % HRmax  </w:t>
        <w:br w:type="textWrapping"/>
        <w:t xml:space="preserve">- Row 30–40 min steady pace  </w:t>
        <w:br w:type="textWrapping"/>
        <w:t xml:space="preserve">- Step‑ups 20 min weighted pack  </w:t>
        <w:br w:type="textWrapping"/>
        <w:t xml:space="preserve">- Swim 30 min continuous effort</w:t>
      </w:r>
    </w:p>
    <w:p w:rsidR="00000000" w:rsidDel="00000000" w:rsidP="00000000" w:rsidRDefault="00000000" w:rsidRPr="00000000" w14:paraId="0000047E">
      <w:pPr>
        <w:rPr/>
      </w:pPr>
      <w:r w:rsidDel="00000000" w:rsidR="00000000" w:rsidRPr="00000000">
        <w:rPr>
          <w:rtl w:val="0"/>
        </w:rPr>
        <w:t xml:space="preserve">**Guidelines:** 2–3 sessions weekly for 45–75 min in Zone 2.</w:t>
      </w:r>
    </w:p>
    <w:p w:rsidR="00000000" w:rsidDel="00000000" w:rsidP="00000000" w:rsidRDefault="00000000" w:rsidRPr="00000000" w14:paraId="0000047F">
      <w:pPr>
        <w:rPr/>
      </w:pPr>
      <w:r w:rsidDel="00000000" w:rsidR="00000000" w:rsidRPr="00000000">
        <w:rPr>
          <w:rtl w:val="0"/>
        </w:rPr>
        <w:t xml:space="preserve"> C.6 Anaerobic Power and Endurance Templates</w:t>
        <w:br w:type="textWrapping"/>
        <w:t xml:space="preserve">Short, intense intervals build repeatable explosive output.</w:t>
      </w:r>
    </w:p>
    <w:p w:rsidR="00000000" w:rsidDel="00000000" w:rsidP="00000000" w:rsidRDefault="00000000" w:rsidRPr="00000000" w14:paraId="00000480">
      <w:pPr>
        <w:rPr/>
      </w:pPr>
      <w:r w:rsidDel="00000000" w:rsidR="00000000" w:rsidRPr="00000000">
        <w:rPr>
          <w:rtl w:val="0"/>
        </w:rPr>
        <w:t xml:space="preserve">**Sled Interval Example:** 8 × 40 ft @ BW, 90 sec rest.  </w:t>
        <w:br w:type="textWrapping"/>
        <w:t xml:space="preserve">**Mixed‑Modal Example:** 10 Rounds (1:1 work‑to‑rest):  </w:t>
        <w:br w:type="textWrapping"/>
        <w:t xml:space="preserve">- Sandbag Shoulder × 5/side  </w:t>
        <w:br w:type="textWrapping"/>
        <w:t xml:space="preserve">- Push‑Ups × 10  </w:t>
        <w:br w:type="textWrapping"/>
        <w:t xml:space="preserve">- Bike Sprint 20 sec</w:t>
      </w:r>
    </w:p>
    <w:p w:rsidR="00000000" w:rsidDel="00000000" w:rsidP="00000000" w:rsidRDefault="00000000" w:rsidRPr="00000000" w14:paraId="00000481">
      <w:pPr>
        <w:rPr/>
      </w:pPr>
      <w:r w:rsidDel="00000000" w:rsidR="00000000" w:rsidRPr="00000000">
        <w:rPr>
          <w:rtl w:val="0"/>
        </w:rPr>
        <w:t xml:space="preserve">**Hill Sprints:** 10–12 × 60 ft sprints @ 90 %, walk back recovery.  </w:t>
        <w:br w:type="textWrapping"/>
        <w:t xml:space="preserve">**KB Complex:** Clean + Press + Swing × 5 each, 5 rounds, 1:1 rest.</w:t>
      </w:r>
    </w:p>
    <w:p w:rsidR="00000000" w:rsidDel="00000000" w:rsidP="00000000" w:rsidRDefault="00000000" w:rsidRPr="00000000" w14:paraId="00000482">
      <w:pPr>
        <w:rPr/>
      </w:pPr>
      <w:r w:rsidDel="00000000" w:rsidR="00000000" w:rsidRPr="00000000">
        <w:rPr>
          <w:rtl w:val="0"/>
        </w:rPr>
        <w:t xml:space="preserve"> C.7 Team and Formation Circuits</w:t>
        <w:br w:type="textWrapping"/>
        <w:t xml:space="preserve">For large groups, rotate through stations to maintain intensity.</w:t>
      </w:r>
    </w:p>
    <w:p w:rsidR="00000000" w:rsidDel="00000000" w:rsidP="00000000" w:rsidRDefault="00000000" w:rsidRPr="00000000" w14:paraId="00000483">
      <w:pPr>
        <w:rPr/>
      </w:pPr>
      <w:r w:rsidDel="00000000" w:rsidR="00000000" w:rsidRPr="00000000">
        <w:rPr>
          <w:rtl w:val="0"/>
        </w:rPr>
        <w:t xml:space="preserve">**6‑Station Rotation:**</w:t>
        <w:br w:type="textWrapping"/>
        <w:t xml:space="preserve">1. Sled Drag (Strength‑Endurance)  </w:t>
        <w:br w:type="textWrapping"/>
        <w:t xml:space="preserve">2. Sandbag Carry (Posterior Chain)  </w:t>
        <w:br w:type="textWrapping"/>
        <w:t xml:space="preserve">3. Med Ball Slam (Explosive Power)  </w:t>
        <w:br w:type="textWrapping"/>
        <w:t xml:space="preserve">4. Air Bike Sprint (Anaerobic Power)  </w:t>
        <w:br w:type="textWrapping"/>
        <w:t xml:space="preserve">5. Ruck March (Aerobic Base)  </w:t>
        <w:br w:type="textWrapping"/>
        <w:t xml:space="preserve">6. Mobility Station (Recovery)</w:t>
      </w:r>
    </w:p>
    <w:p w:rsidR="00000000" w:rsidDel="00000000" w:rsidP="00000000" w:rsidRDefault="00000000" w:rsidRPr="00000000" w14:paraId="00000484">
      <w:pPr>
        <w:rPr/>
      </w:pPr>
      <w:r w:rsidDel="00000000" w:rsidR="00000000" w:rsidRPr="00000000">
        <w:rPr>
          <w:rtl w:val="0"/>
        </w:rPr>
        <w:t xml:space="preserve">Each station: 60–120 sec; 2–3 full rotations.</w:t>
      </w:r>
    </w:p>
    <w:p w:rsidR="00000000" w:rsidDel="00000000" w:rsidP="00000000" w:rsidRDefault="00000000" w:rsidRPr="00000000" w14:paraId="00000485">
      <w:pPr>
        <w:rPr/>
      </w:pPr>
      <w:r w:rsidDel="00000000" w:rsidR="00000000" w:rsidRPr="00000000">
        <w:rPr>
          <w:rtl w:val="0"/>
        </w:rPr>
        <w:t xml:space="preserve">**Command Fitness Day Circuit Example:**</w:t>
        <w:br w:type="textWrapping"/>
        <w:t xml:space="preserve">- Team Relay: Sled Push + Carry + Rope Pull  </w:t>
        <w:br w:type="textWrapping"/>
        <w:t xml:space="preserve">- 10‑person platoon: timed for efficiency and cohesion.  </w:t>
        <w:br w:type="textWrapping"/>
        <w:t xml:space="preserve">- Finish with ruck or mobility cooldown.</w:t>
      </w:r>
    </w:p>
    <w:p w:rsidR="00000000" w:rsidDel="00000000" w:rsidP="00000000" w:rsidRDefault="00000000" w:rsidRPr="00000000" w14:paraId="00000486">
      <w:pPr>
        <w:rPr>
          <w:color w:val="000000"/>
        </w:rPr>
      </w:pPr>
      <w:r w:rsidDel="00000000" w:rsidR="00000000" w:rsidRPr="00000000">
        <w:rPr>
          <w:rtl w:val="0"/>
        </w:rPr>
        <w:t xml:space="preserve"> C.8 Integration Within Weekly Training</w:t>
      </w:r>
      <w:r w:rsidDel="00000000" w:rsidR="00000000" w:rsidRPr="00000000">
        <w:rPr>
          <w:rtl w:val="0"/>
        </w:rPr>
      </w:r>
    </w:p>
    <w:sdt>
      <w:sdtPr>
        <w:lock w:val="contentLocked"/>
        <w:id w:val="-697646756"/>
        <w:tag w:val="goog_rdk_35"/>
      </w:sdtPr>
      <w:sdtContent>
        <w:tbl>
          <w:tblPr>
            <w:tblStyle w:val="Table32"/>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620"/>
            <w:gridCol w:w="1620"/>
            <w:gridCol w:w="1620"/>
            <w:tblGridChange w:id="0">
              <w:tblGrid>
                <w:gridCol w:w="1620"/>
                <w:gridCol w:w="1620"/>
                <w:gridCol w:w="1620"/>
                <w:gridCol w:w="162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8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Type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8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Best Placement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89">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Frequency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8A">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Purpose</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8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Aerobic Base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8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After DE or off days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8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2–3 ×/wk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8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Recovery and endurance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8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Anaerobic</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9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After DE days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9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1–2 ×/wk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9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Power and tolerance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9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Mixed/OWC</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9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After ME/DE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9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1 ×/wk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9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Load and fatigue management</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9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Ruck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9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Separate or post‑GPP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9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1 ×/wk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9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Durability and mission replication</w:t>
                </w:r>
              </w:p>
            </w:tc>
          </w:tr>
        </w:tbl>
      </w:sdtContent>
    </w:sdt>
    <w:p w:rsidR="00000000" w:rsidDel="00000000" w:rsidP="00000000" w:rsidRDefault="00000000" w:rsidRPr="00000000" w14:paraId="0000049B">
      <w:pPr>
        <w:rPr/>
      </w:pPr>
      <w:r w:rsidDel="00000000" w:rsidR="00000000" w:rsidRPr="00000000">
        <w:rPr>
          <w:rtl w:val="0"/>
        </w:rPr>
        <w:t xml:space="preserve"> </w:t>
      </w:r>
    </w:p>
    <w:p w:rsidR="00000000" w:rsidDel="00000000" w:rsidP="00000000" w:rsidRDefault="00000000" w:rsidRPr="00000000" w14:paraId="0000049C">
      <w:pPr>
        <w:rPr/>
      </w:pPr>
      <w:r w:rsidDel="00000000" w:rsidR="00000000" w:rsidRPr="00000000">
        <w:rPr>
          <w:rtl w:val="0"/>
        </w:rPr>
        <w:t xml:space="preserve">C.9 Scaling for Environment and Equipment</w:t>
        <w:br w:type="textWrapping"/>
        <w:t xml:space="preserve">**Minimal Gear (Deployment):** Sandbags, bands, rucks, sled substitutes (wheelbarrow or drag strap).  </w:t>
        <w:br w:type="textWrapping"/>
        <w:t xml:space="preserve">**Gym Environment:** Include med balls, sleds, air bike, KBs.  </w:t>
        <w:br w:type="textWrapping"/>
        <w:t xml:space="preserve">**Outdoor/Field:** Add terrain variables—hill sprints, obstacle elements, and heat acclimation.</w:t>
      </w:r>
    </w:p>
    <w:p w:rsidR="00000000" w:rsidDel="00000000" w:rsidP="00000000" w:rsidRDefault="00000000" w:rsidRPr="00000000" w14:paraId="0000049D">
      <w:pPr>
        <w:rPr>
          <w:color w:val="000000"/>
        </w:rPr>
      </w:pPr>
      <w:r w:rsidDel="00000000" w:rsidR="00000000" w:rsidRPr="00000000">
        <w:rPr>
          <w:rtl w:val="0"/>
        </w:rPr>
        <w:t xml:space="preserve"> C.10 Testing and Benchmark Circuits</w:t>
        <w:br w:type="textWrapping"/>
      </w:r>
      <w:r w:rsidDel="00000000" w:rsidR="00000000" w:rsidRPr="00000000">
        <w:rPr>
          <w:rtl w:val="0"/>
        </w:rPr>
      </w:r>
    </w:p>
    <w:sdt>
      <w:sdtPr>
        <w:lock w:val="contentLocked"/>
        <w:id w:val="856132915"/>
        <w:tag w:val="goog_rdk_36"/>
      </w:sdtPr>
      <w:sdtContent>
        <w:tbl>
          <w:tblPr>
            <w:tblStyle w:val="Table33"/>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9E">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Test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9F">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Standard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Goal</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Sled Drag 50 ft @ BW</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&lt; 0:30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Power Output</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6‑mi Ruck @ 45 lb</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&lt; 1:30:00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Endurance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Farmer Carry 200 ft @ 1.25×BW</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&lt; 0:45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Grip + Postural Strength</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Bike Sprint 50 cal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&lt; 2:00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Anaerobic Capacity</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Sandbag Complex (Clean + Carry + Press)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 rounds continuous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A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Work Capacity</w:t>
                </w:r>
              </w:p>
            </w:tc>
          </w:tr>
        </w:tbl>
      </w:sdtContent>
    </w:sdt>
    <w:p w:rsidR="00000000" w:rsidDel="00000000" w:rsidP="00000000" w:rsidRDefault="00000000" w:rsidRPr="00000000" w14:paraId="000004B0">
      <w:pPr>
        <w:rPr/>
      </w:pPr>
      <w:r w:rsidDel="00000000" w:rsidR="00000000" w:rsidRPr="00000000">
        <w:rPr>
          <w:rtl w:val="0"/>
        </w:rPr>
        <w:t xml:space="preserve">Use benchmarks quarterly to measure field readiness.</w:t>
      </w:r>
    </w:p>
    <w:p w:rsidR="00000000" w:rsidDel="00000000" w:rsidP="00000000" w:rsidRDefault="00000000" w:rsidRPr="00000000" w14:paraId="000004B1">
      <w:pPr>
        <w:rPr/>
      </w:pPr>
      <w:r w:rsidDel="00000000" w:rsidR="00000000" w:rsidRPr="00000000">
        <w:rPr>
          <w:rtl w:val="0"/>
        </w:rPr>
        <w:t xml:space="preserve"> C.11 Summary</w:t>
        <w:br w:type="textWrapping"/>
        <w:t xml:space="preserve">Tactical conditioning is not a separate discipline —it is the application of strength to mission demands. By systematically training all energy systems and integrating OWC circuits into weekly rotations, operators develop the capacity to perform and recover under pressure. The goal is simple: build durable athletes who thrive in chaos.</w:t>
      </w:r>
    </w:p>
    <w:p w:rsidR="00000000" w:rsidDel="00000000" w:rsidP="00000000" w:rsidRDefault="00000000" w:rsidRPr="00000000" w14:paraId="000004B2">
      <w:pPr>
        <w:rPr/>
      </w:pPr>
      <w:r w:rsidDel="00000000" w:rsidR="00000000" w:rsidRPr="00000000">
        <w:rPr>
          <w:rtl w:val="0"/>
        </w:rPr>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rPr/>
      </w:pPr>
      <w:r w:rsidDel="00000000" w:rsidR="00000000" w:rsidRPr="00000000">
        <w:rPr>
          <w:rtl w:val="0"/>
        </w:rPr>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rPr/>
      </w:pPr>
      <w:r w:rsidDel="00000000" w:rsidR="00000000" w:rsidRPr="00000000">
        <w:rPr>
          <w:rtl w:val="0"/>
        </w:rPr>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r>
    </w:p>
    <w:p w:rsidR="00000000" w:rsidDel="00000000" w:rsidP="00000000" w:rsidRDefault="00000000" w:rsidRPr="00000000" w14:paraId="000004BF">
      <w:pPr>
        <w:rPr/>
      </w:pPr>
      <w:r w:rsidDel="00000000" w:rsidR="00000000" w:rsidRPr="00000000">
        <w:rPr>
          <w:rtl w:val="0"/>
        </w:rPr>
      </w:r>
    </w:p>
    <w:p w:rsidR="00000000" w:rsidDel="00000000" w:rsidP="00000000" w:rsidRDefault="00000000" w:rsidRPr="00000000" w14:paraId="000004C0">
      <w:pPr>
        <w:pStyle w:val="Heading1"/>
        <w:rPr/>
      </w:pPr>
      <w:bookmarkStart w:colFirst="0" w:colLast="0" w:name="_heading=h.ejog3ino56ub" w:id="29"/>
      <w:bookmarkEnd w:id="29"/>
      <w:r w:rsidDel="00000000" w:rsidR="00000000" w:rsidRPr="00000000">
        <w:rPr>
          <w:rtl w:val="0"/>
        </w:rPr>
        <w:t xml:space="preserve">Appendix D – Recovery Protocols and Mobility Flows</w:t>
      </w:r>
    </w:p>
    <w:p w:rsidR="00000000" w:rsidDel="00000000" w:rsidP="00000000" w:rsidRDefault="00000000" w:rsidRPr="00000000" w14:paraId="000004C1">
      <w:pPr>
        <w:rPr/>
      </w:pPr>
      <w:r w:rsidDel="00000000" w:rsidR="00000000" w:rsidRPr="00000000">
        <w:rPr>
          <w:rtl w:val="0"/>
        </w:rPr>
        <w:t xml:space="preserve"> Appendix D – Recovery Protocols and Mobility Flows</w:t>
      </w:r>
    </w:p>
    <w:p w:rsidR="00000000" w:rsidDel="00000000" w:rsidP="00000000" w:rsidRDefault="00000000" w:rsidRPr="00000000" w14:paraId="000004C2">
      <w:pPr>
        <w:rPr/>
      </w:pPr>
      <w:r w:rsidDel="00000000" w:rsidR="00000000" w:rsidRPr="00000000">
        <w:rPr>
          <w:rtl w:val="0"/>
        </w:rPr>
        <w:t xml:space="preserve"> D.1 Overview</w:t>
        <w:br w:type="textWrapping"/>
        <w:t xml:space="preserve">Recovery ensures sustainability. Tactical athletes cannot afford breakdowns, overtraining, or chronic fatigue—readiness must be repeatable. This appendix outlines comprehensive recovery systems tailored to the demands of tactical populations, from shift workers to deployed operators. Each protocol supports strength maintenance, mobility, and long-term resilience.</w:t>
      </w:r>
    </w:p>
    <w:p w:rsidR="00000000" w:rsidDel="00000000" w:rsidP="00000000" w:rsidRDefault="00000000" w:rsidRPr="00000000" w14:paraId="000004C3">
      <w:pPr>
        <w:rPr/>
      </w:pPr>
      <w:r w:rsidDel="00000000" w:rsidR="00000000" w:rsidRPr="00000000">
        <w:rPr>
          <w:rtl w:val="0"/>
        </w:rPr>
        <w:t xml:space="preserve"> D.2 The Tactical Recovery Hierarchy</w:t>
        <w:br w:type="textWrapping"/>
        <w:t xml:space="preserve">1. **Sleep Quality (Base Layer):** 7–9 hours whenever possible. Sleep debt compounds stress and reduces testosterone, reaction time, and recovery capacity.</w:t>
        <w:br w:type="textWrapping"/>
        <w:t xml:space="preserve">2. **Nutrition and Hydration:** 1 g of protein per pound of bodyweight; 120–150 oz of water daily. Fueling recovery begins before training ends.</w:t>
        <w:br w:type="textWrapping"/>
        <w:t xml:space="preserve">3. **Mobility and Movement:** Daily practice ensures joint integrity and posture maintenance under load.</w:t>
        <w:br w:type="textWrapping"/>
        <w:t xml:space="preserve">4. **Soft-Tissue and Contrast Work:** Enhances blood flow and reduces stiffness.</w:t>
        <w:br w:type="textWrapping"/>
        <w:t xml:space="preserve">5. **Breathing and Parasympathetic Activation:** Calms the nervous system, accelerates recovery.</w:t>
        <w:br w:type="textWrapping"/>
        <w:t xml:space="preserve">6. **Mindfulness and Mental Reset:** Vital for decompression after stressful or traumatic events.</w:t>
      </w:r>
    </w:p>
    <w:p w:rsidR="00000000" w:rsidDel="00000000" w:rsidP="00000000" w:rsidRDefault="00000000" w:rsidRPr="00000000" w14:paraId="000004C4">
      <w:pPr>
        <w:rPr/>
      </w:pPr>
      <w:r w:rsidDel="00000000" w:rsidR="00000000" w:rsidRPr="00000000">
        <w:rPr>
          <w:rtl w:val="0"/>
        </w:rPr>
        <w:t xml:space="preserve"> D.3 Daily Recovery Routine</w:t>
        <w:br w:type="textWrapping"/>
        <w:t xml:space="preserve">**Morning (Pre-Training):**</w:t>
        <w:br w:type="textWrapping"/>
        <w:t xml:space="preserve">- 5 min breathing: 4‑4‑6‑2 cadence (inhale‑hold‑exhale‑pause).  </w:t>
        <w:br w:type="textWrapping"/>
        <w:t xml:space="preserve">- 10 min mobility flow (hips, shoulders, spine).  </w:t>
        <w:br w:type="textWrapping"/>
        <w:t xml:space="preserve">- Hydrate 20 oz water + electrolytes.  </w:t>
        <w:br w:type="textWrapping"/>
        <w:t xml:space="preserve">- Light dynamic warm‑up: jump rope × 2 min + hip openers.</w:t>
      </w:r>
    </w:p>
    <w:p w:rsidR="00000000" w:rsidDel="00000000" w:rsidP="00000000" w:rsidRDefault="00000000" w:rsidRPr="00000000" w14:paraId="000004C5">
      <w:pPr>
        <w:rPr/>
      </w:pPr>
      <w:r w:rsidDel="00000000" w:rsidR="00000000" w:rsidRPr="00000000">
        <w:rPr>
          <w:rtl w:val="0"/>
        </w:rPr>
        <w:t xml:space="preserve">**Evening (Post-Training or Post-Duty):**</w:t>
        <w:br w:type="textWrapping"/>
        <w:t xml:space="preserve">- 5 min nasal breathing or box breathing (4×4×4×4).  </w:t>
        <w:br w:type="textWrapping"/>
        <w:t xml:space="preserve">- Foam roll quads, hamstrings, lats (30 sec each).  </w:t>
        <w:br w:type="textWrapping"/>
        <w:t xml:space="preserve">- 10 min static stretch + 3–5 min parasympathetic breathing.  </w:t>
        <w:br w:type="textWrapping"/>
        <w:t xml:space="preserve">- Avoid screens 1 hour before bed; sleep in dark, cool environment.</w:t>
      </w:r>
    </w:p>
    <w:p w:rsidR="00000000" w:rsidDel="00000000" w:rsidP="00000000" w:rsidRDefault="00000000" w:rsidRPr="00000000" w14:paraId="000004C6">
      <w:pPr>
        <w:rPr>
          <w:color w:val="000000"/>
        </w:rPr>
      </w:pPr>
      <w:r w:rsidDel="00000000" w:rsidR="00000000" w:rsidRPr="00000000">
        <w:rPr>
          <w:rtl w:val="0"/>
        </w:rPr>
        <w:t xml:space="preserve"> D.4 Weekly Recovery Flow</w:t>
      </w:r>
      <w:r w:rsidDel="00000000" w:rsidR="00000000" w:rsidRPr="00000000">
        <w:rPr>
          <w:rtl w:val="0"/>
        </w:rPr>
      </w:r>
    </w:p>
    <w:sdt>
      <w:sdtPr>
        <w:lock w:val="contentLocked"/>
        <w:id w:val="1961778460"/>
        <w:tag w:val="goog_rdk_37"/>
      </w:sdtPr>
      <w:sdtContent>
        <w:tbl>
          <w:tblPr>
            <w:tblStyle w:val="Table34"/>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620"/>
            <w:gridCol w:w="1620"/>
            <w:gridCol w:w="1620"/>
            <w:tblGridChange w:id="0">
              <w:tblGrid>
                <w:gridCol w:w="1620"/>
                <w:gridCol w:w="1620"/>
                <w:gridCol w:w="1620"/>
                <w:gridCol w:w="162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C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Day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C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Recovery Focus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C9">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Duration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CA">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Notes</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C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C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Contrast shower after ME Lower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C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10 min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C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Alternate hot/cold 1:1 min x 5 rounds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C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Tue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Zone‑2 cardio (ruck, bike)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45 min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HR 60–70 % max</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Mobility flow + breathing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15 min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Hip + T‑spine focus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Thu</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Sauna or cold immersion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15–20 min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Post‑DE Lower</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Fri</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Soft tissue / massage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20 min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Posterior chain</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D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Sat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E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Mobility &amp; stretching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E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20 min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E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Full range maintenance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E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Sun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E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Active recovery walk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E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30–45 min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4E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Sunlight exposure</w:t>
                </w:r>
              </w:p>
            </w:tc>
          </w:tr>
        </w:tbl>
      </w:sdtContent>
    </w:sdt>
    <w:p w:rsidR="00000000" w:rsidDel="00000000" w:rsidP="00000000" w:rsidRDefault="00000000" w:rsidRPr="00000000" w14:paraId="000004E7">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4E8">
      <w:pPr>
        <w:rPr/>
      </w:pPr>
      <w:r w:rsidDel="00000000" w:rsidR="00000000" w:rsidRPr="00000000">
        <w:rPr>
          <w:rtl w:val="0"/>
        </w:rPr>
        <w:t xml:space="preserve"> D.5 Tactical Mobility Flows</w:t>
        <w:br w:type="textWrapping"/>
        <w:t xml:space="preserve">**Hip Flow (Daily):**</w:t>
        <w:br w:type="textWrapping"/>
        <w:t xml:space="preserve">1. 90/90 Transitions × 8/side  </w:t>
        <w:br w:type="textWrapping"/>
        <w:t xml:space="preserve">2. Couch Stretch × 0:30/side  </w:t>
        <w:br w:type="textWrapping"/>
        <w:t xml:space="preserve">3. World’s Greatest Stretch × 6/side  </w:t>
        <w:br w:type="textWrapping"/>
        <w:t xml:space="preserve">4. Hip Airplane × 5/side  </w:t>
        <w:br w:type="textWrapping"/>
        <w:t xml:space="preserve">5. Glute Bridge × 15</w:t>
      </w:r>
    </w:p>
    <w:p w:rsidR="00000000" w:rsidDel="00000000" w:rsidP="00000000" w:rsidRDefault="00000000" w:rsidRPr="00000000" w14:paraId="000004E9">
      <w:pPr>
        <w:rPr/>
      </w:pPr>
      <w:r w:rsidDel="00000000" w:rsidR="00000000" w:rsidRPr="00000000">
        <w:rPr>
          <w:rtl w:val="0"/>
        </w:rPr>
        <w:t xml:space="preserve">**Shoulder Flow (Daily):**</w:t>
        <w:br w:type="textWrapping"/>
        <w:t xml:space="preserve">1. Banded Dislocates × 15  </w:t>
        <w:br w:type="textWrapping"/>
        <w:t xml:space="preserve">2. Wall Slides × 10  </w:t>
        <w:br w:type="textWrapping"/>
        <w:t xml:space="preserve">3. T‑Spine Rotations × 10/side  </w:t>
        <w:br w:type="textWrapping"/>
        <w:t xml:space="preserve">4. Scapular Push‑Ups × 10  </w:t>
        <w:br w:type="textWrapping"/>
        <w:t xml:space="preserve">5. Y‑T‑W Raises × 8 each</w:t>
      </w:r>
    </w:p>
    <w:p w:rsidR="00000000" w:rsidDel="00000000" w:rsidP="00000000" w:rsidRDefault="00000000" w:rsidRPr="00000000" w14:paraId="000004EA">
      <w:pPr>
        <w:rPr/>
      </w:pPr>
      <w:r w:rsidDel="00000000" w:rsidR="00000000" w:rsidRPr="00000000">
        <w:rPr>
          <w:rtl w:val="0"/>
        </w:rPr>
        <w:t xml:space="preserve">**Spinal Reset (Post‑Duty):**</w:t>
        <w:br w:type="textWrapping"/>
        <w:t xml:space="preserve">1. Cat‑Cow × 10  </w:t>
        <w:br w:type="textWrapping"/>
        <w:t xml:space="preserve">2. Child’s Pose w/ Side Reach × 5 breaths each side  </w:t>
        <w:br w:type="textWrapping"/>
        <w:t xml:space="preserve">3. Thread the Needle × 8 each side  </w:t>
        <w:br w:type="textWrapping"/>
        <w:t xml:space="preserve">4. Supine Twist × 0:30 each side  </w:t>
        <w:br w:type="textWrapping"/>
        <w:t xml:space="preserve">5. Diaphragmatic Breathing × 3 min</w:t>
      </w:r>
    </w:p>
    <w:p w:rsidR="00000000" w:rsidDel="00000000" w:rsidP="00000000" w:rsidRDefault="00000000" w:rsidRPr="00000000" w14:paraId="000004EB">
      <w:pPr>
        <w:rPr/>
      </w:pPr>
      <w:r w:rsidDel="00000000" w:rsidR="00000000" w:rsidRPr="00000000">
        <w:rPr>
          <w:rtl w:val="0"/>
        </w:rPr>
        <w:t xml:space="preserve"> D.6 Contrast and Thermal Recovery</w:t>
        <w:br w:type="textWrapping"/>
        <w:t xml:space="preserve">**Contrast</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Therapy</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Protocol:**</w:t>
        <w:br w:type="textWrapping"/>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Hot</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Water</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(100–104°F)</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3</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min</w:t>
      </w:r>
      <w:sdt>
        <w:sdtPr>
          <w:id w:val="402465836"/>
          <w:tag w:val="goog_rdk_38"/>
        </w:sdtPr>
        <w:sdtContent>
          <w:r w:rsidDel="00000000" w:rsidR="00000000" w:rsidRPr="00000000">
            <w:rPr>
              <w:rFonts w:ascii="Cardo" w:cs="Cardo" w:eastAsia="Cardo" w:hAnsi="Cardo"/>
              <w:rtl w:val="0"/>
            </w:rPr>
            <w:t xml:space="preserve"> → </w:t>
          </w:r>
        </w:sdtContent>
      </w:sdt>
      <w:r w:rsidDel="00000000" w:rsidR="00000000" w:rsidRPr="00000000">
        <w:rPr>
          <w:rtl w:val="0"/>
        </w:rPr>
        <w:t xml:space="preserve">Cold</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Water</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(50–60°F)</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1</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min</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1</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Round.  </w:t>
        <w:br w:type="textWrapping"/>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Perform</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5</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Rounds</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(20</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min</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total).  </w:t>
        <w:br w:type="textWrapping"/>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Always</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end</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with</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cold</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to</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reduce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inflammation.</w:t>
      </w:r>
    </w:p>
    <w:p w:rsidR="00000000" w:rsidDel="00000000" w:rsidP="00000000" w:rsidRDefault="00000000" w:rsidRPr="00000000" w14:paraId="000004EC">
      <w:pPr>
        <w:rPr/>
      </w:pPr>
      <w:r w:rsidDel="00000000" w:rsidR="00000000" w:rsidRPr="00000000">
        <w:rPr>
          <w:rtl w:val="0"/>
        </w:rPr>
        <w:t xml:space="preserve">**Sauna Use:**</w:t>
        <w:br w:type="textWrapping"/>
        <w:t xml:space="preserve">- 3 sessions per week, 15–20 min @ 180°F.  </w:t>
        <w:br w:type="textWrapping"/>
        <w:t xml:space="preserve">- Hydrate before and after (16–24 oz water + electrolytes).  </w:t>
        <w:br w:type="textWrapping"/>
        <w:t xml:space="preserve">- Pair with mobility for maximum effect.</w:t>
      </w:r>
    </w:p>
    <w:p w:rsidR="00000000" w:rsidDel="00000000" w:rsidP="00000000" w:rsidRDefault="00000000" w:rsidRPr="00000000" w14:paraId="000004ED">
      <w:pPr>
        <w:rPr/>
      </w:pPr>
      <w:r w:rsidDel="00000000" w:rsidR="00000000" w:rsidRPr="00000000">
        <w:rPr>
          <w:rtl w:val="0"/>
        </w:rPr>
        <w:t xml:space="preserve">**Cold Immersion:**</w:t>
        <w:br w:type="textWrapping"/>
        <w:t xml:space="preserve">- 1–3 min in 50–60°F water post‑training.  </w:t>
        <w:br w:type="textWrapping"/>
        <w:t xml:space="preserve">- Improves CNS recovery and mental toughness.  </w:t>
        <w:br w:type="textWrapping"/>
        <w:t xml:space="preserve">- Do not perform immediately after strength sessions if hypertrophy is the goal.</w:t>
      </w:r>
    </w:p>
    <w:p w:rsidR="00000000" w:rsidDel="00000000" w:rsidP="00000000" w:rsidRDefault="00000000" w:rsidRPr="00000000" w14:paraId="000004EE">
      <w:pPr>
        <w:rPr/>
      </w:pPr>
      <w:r w:rsidDel="00000000" w:rsidR="00000000" w:rsidRPr="00000000">
        <w:rPr>
          <w:rtl w:val="0"/>
        </w:rPr>
        <w:t xml:space="preserve"> D.7 Tactical-Specific Recovery Environments</w:t>
      </w:r>
    </w:p>
    <w:p w:rsidR="00000000" w:rsidDel="00000000" w:rsidP="00000000" w:rsidRDefault="00000000" w:rsidRPr="00000000" w14:paraId="000004EF">
      <w:pPr>
        <w:rPr/>
      </w:pPr>
      <w:r w:rsidDel="00000000" w:rsidR="00000000" w:rsidRPr="00000000">
        <w:rPr>
          <w:rtl w:val="0"/>
        </w:rPr>
        <w:t xml:space="preserve">**Deployed / Austere:** Focus on movement and hydration. Use bands, lacrosse balls, and ruck as recovery tools. Breathe and stretch 10 min daily.</w:t>
      </w:r>
    </w:p>
    <w:p w:rsidR="00000000" w:rsidDel="00000000" w:rsidP="00000000" w:rsidRDefault="00000000" w:rsidRPr="00000000" w14:paraId="000004F0">
      <w:pPr>
        <w:rPr/>
      </w:pPr>
      <w:r w:rsidDel="00000000" w:rsidR="00000000" w:rsidRPr="00000000">
        <w:rPr>
          <w:rtl w:val="0"/>
        </w:rPr>
        <w:t xml:space="preserve">**Shift Work (LEO, Fire):** Use power naps (20–30 min), light aerobic sessions, and cold showers post‑shift to reset the circadian rhythm.</w:t>
      </w:r>
    </w:p>
    <w:p w:rsidR="00000000" w:rsidDel="00000000" w:rsidP="00000000" w:rsidRDefault="00000000" w:rsidRPr="00000000" w14:paraId="000004F1">
      <w:pPr>
        <w:rPr/>
      </w:pPr>
      <w:r w:rsidDel="00000000" w:rsidR="00000000" w:rsidRPr="00000000">
        <w:rPr>
          <w:rtl w:val="0"/>
        </w:rPr>
        <w:t xml:space="preserve">**SOF Operators:** Schedule structured recovery weeks every 4–6 weeks with swim therapy, sauna, and sleep extension blocks.</w:t>
      </w:r>
    </w:p>
    <w:p w:rsidR="00000000" w:rsidDel="00000000" w:rsidP="00000000" w:rsidRDefault="00000000" w:rsidRPr="00000000" w14:paraId="000004F2">
      <w:pPr>
        <w:rPr/>
      </w:pPr>
      <w:r w:rsidDel="00000000" w:rsidR="00000000" w:rsidRPr="00000000">
        <w:rPr>
          <w:rtl w:val="0"/>
        </w:rPr>
        <w:t xml:space="preserve">**Academy / Recruits:** Educate on sleep hygiene, hydration,</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and</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stretching.</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Teach</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group</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recovery</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sessions</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2×</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weekly.</w:t>
      </w:r>
    </w:p>
    <w:p w:rsidR="00000000" w:rsidDel="00000000" w:rsidP="00000000" w:rsidRDefault="00000000" w:rsidRPr="00000000" w14:paraId="000004F3">
      <w:pPr>
        <w:rPr/>
      </w:pPr>
      <w:r w:rsidDel="00000000" w:rsidR="00000000" w:rsidRPr="00000000">
        <w:rPr>
          <w:rtl w:val="0"/>
        </w:rPr>
        <w:t xml:space="preserve"> D.8 Breathing and Stress Management</w:t>
        <w:br w:type="textWrapping"/>
        <w:t xml:space="preserve">**Box</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Breathing (4×4×4×4):**</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Inhale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4</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sec,</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Hold</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4,</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Exhale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4,</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Hold</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4</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repeat</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5</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min.  </w:t>
        <w:br w:type="textWrapping"/>
        <w:t xml:space="preserve">**Physiological</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Sigh:**</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Double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inhale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(short</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long)</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slow</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exhale.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Use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for</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acute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stress.  </w:t>
        <w:br w:type="textWrapping"/>
        <w:t xml:space="preserve">**Down</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Regulation</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Drill:**</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Nasal</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inhale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4</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sec</w:t>
      </w:r>
      <w:sdt>
        <w:sdtPr>
          <w:id w:val="1732966540"/>
          <w:tag w:val="goog_rdk_39"/>
        </w:sdtPr>
        <w:sdtContent>
          <w:r w:rsidDel="00000000" w:rsidR="00000000" w:rsidRPr="00000000">
            <w:rPr>
              <w:rFonts w:ascii="Cardo" w:cs="Cardo" w:eastAsia="Cardo" w:hAnsi="Cardo"/>
              <w:rtl w:val="0"/>
            </w:rPr>
            <w:t xml:space="preserve"> → </w:t>
          </w:r>
        </w:sdtContent>
      </w:sdt>
      <w:r w:rsidDel="00000000" w:rsidR="00000000" w:rsidRPr="00000000">
        <w:rPr>
          <w:rtl w:val="0"/>
        </w:rPr>
        <w:t xml:space="preserve">Exhale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6</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sec</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3–5</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min.</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Use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post</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training</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or</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before</w:t>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sleep.</w:t>
      </w:r>
    </w:p>
    <w:p w:rsidR="00000000" w:rsidDel="00000000" w:rsidP="00000000" w:rsidRDefault="00000000" w:rsidRPr="00000000" w14:paraId="000004F4">
      <w:pPr>
        <w:rPr/>
      </w:pPr>
      <w:r w:rsidDel="00000000" w:rsidR="00000000" w:rsidRPr="00000000">
        <w:rPr>
          <w:rtl w:val="0"/>
        </w:rPr>
        <w:t xml:space="preserve">**Breathing Under Load:** Practice nasal breathing during ruck or carry work to improve CO₂ tolerance and control heart rate.</w:t>
      </w:r>
    </w:p>
    <w:p w:rsidR="00000000" w:rsidDel="00000000" w:rsidP="00000000" w:rsidRDefault="00000000" w:rsidRPr="00000000" w14:paraId="000004F5">
      <w:pPr>
        <w:rPr/>
      </w:pPr>
      <w:r w:rsidDel="00000000" w:rsidR="00000000" w:rsidRPr="00000000">
        <w:rPr>
          <w:rtl w:val="0"/>
        </w:rPr>
        <w:t xml:space="preserve"> D.9 Sleep Optimization Protocol</w:t>
        <w:br w:type="textWrapping"/>
        <w:t xml:space="preserve">1. Go to bed and wake same time daily (even off‑duty).  </w:t>
        <w:br w:type="textWrapping"/>
        <w:t xml:space="preserve">2. Room cool (65–68°F), dark, and silent.  </w:t>
        <w:br w:type="textWrapping"/>
        <w:t xml:space="preserve">3. No caffeine within 8 hours of bedtime.  </w:t>
        <w:br w:type="textWrapping"/>
        <w:t xml:space="preserve">4. Use Magnesium Glycinate (300–400 mg) + Zinc before sleep.  </w:t>
        <w:br w:type="textWrapping"/>
        <w:t xml:space="preserve">5. Evening light exposure low; morning sunlight within 30 min of waking.  </w:t>
        <w:br w:type="textWrapping"/>
        <w:t xml:space="preserve">6. Avoid alcohol as a sleep aid—it disrupts REM cycles.</w:t>
      </w:r>
    </w:p>
    <w:p w:rsidR="00000000" w:rsidDel="00000000" w:rsidP="00000000" w:rsidRDefault="00000000" w:rsidRPr="00000000" w14:paraId="000004F6">
      <w:pPr>
        <w:rPr/>
      </w:pPr>
      <w:r w:rsidDel="00000000" w:rsidR="00000000" w:rsidRPr="00000000">
        <w:rPr>
          <w:rtl w:val="0"/>
        </w:rPr>
        <w:t xml:space="preserve"> D.10 Recovery for Teams and Units</w:t>
        <w:br w:type="textWrapping"/>
        <w:t xml:space="preserve">Commanders and coaches can schedule dedicated recovery formations 1–2× weekly.  </w:t>
        <w:br w:type="textWrapping"/>
        <w:t xml:space="preserve">Structure: 20 min mobility + 20 min Zone‑2 walk + 10 min guided breathing.  </w:t>
        <w:br w:type="textWrapping"/>
        <w:t xml:space="preserve">Track sleep averages, RPE, and HRV if devices available. Integrate with training rotation to avoid overlap with Max Effort sessions.</w:t>
      </w:r>
    </w:p>
    <w:p w:rsidR="00000000" w:rsidDel="00000000" w:rsidP="00000000" w:rsidRDefault="00000000" w:rsidRPr="00000000" w14:paraId="000004F7">
      <w:pPr>
        <w:rPr/>
      </w:pPr>
      <w:r w:rsidDel="00000000" w:rsidR="00000000" w:rsidRPr="00000000">
        <w:rPr>
          <w:rtl w:val="0"/>
        </w:rPr>
        <w:t xml:space="preserve"> D.11 Summary</w:t>
        <w:br w:type="textWrapping"/>
        <w:t xml:space="preserve">Recovery is discipline. The tactical athlete who masters recovery extends career longevity, performance, and readiness. Sleep, nutrition, and mobility are as vital as training itself. The goal is not just to be strong today, but to remain strong for decades of service.</w:t>
      </w:r>
    </w:p>
    <w:p w:rsidR="00000000" w:rsidDel="00000000" w:rsidP="00000000" w:rsidRDefault="00000000" w:rsidRPr="00000000" w14:paraId="000004F8">
      <w:pPr>
        <w:rPr/>
      </w:pPr>
      <w:bookmarkStart w:colFirst="0" w:colLast="0" w:name="_heading=h.59pq59cunq65" w:id="30"/>
      <w:bookmarkEnd w:id="30"/>
      <w:r w:rsidDel="00000000" w:rsidR="00000000" w:rsidRPr="00000000">
        <w:rPr>
          <w:rtl w:val="0"/>
        </w:rPr>
      </w:r>
    </w:p>
    <w:p w:rsidR="00000000" w:rsidDel="00000000" w:rsidP="00000000" w:rsidRDefault="00000000" w:rsidRPr="00000000" w14:paraId="000004F9">
      <w:pPr>
        <w:rPr/>
      </w:pPr>
      <w:r w:rsidDel="00000000" w:rsidR="00000000" w:rsidRPr="00000000">
        <w:rPr>
          <w:rtl w:val="0"/>
        </w:rPr>
      </w:r>
    </w:p>
    <w:p w:rsidR="00000000" w:rsidDel="00000000" w:rsidP="00000000" w:rsidRDefault="00000000" w:rsidRPr="00000000" w14:paraId="000004FA">
      <w:pPr>
        <w:rPr/>
      </w:pPr>
      <w:r w:rsidDel="00000000" w:rsidR="00000000" w:rsidRPr="00000000">
        <w:rPr>
          <w:rtl w:val="0"/>
        </w:rPr>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rPr/>
      </w:pPr>
      <w:r w:rsidDel="00000000" w:rsidR="00000000" w:rsidRPr="00000000">
        <w:rPr>
          <w:rtl w:val="0"/>
        </w:rPr>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rPr/>
      </w:pPr>
      <w:r w:rsidDel="00000000" w:rsidR="00000000" w:rsidRPr="00000000">
        <w:rPr>
          <w:rtl w:val="0"/>
        </w:rPr>
      </w:r>
    </w:p>
    <w:p w:rsidR="00000000" w:rsidDel="00000000" w:rsidP="00000000" w:rsidRDefault="00000000" w:rsidRPr="00000000" w14:paraId="000004FF">
      <w:pPr>
        <w:rPr/>
      </w:pPr>
      <w:r w:rsidDel="00000000" w:rsidR="00000000" w:rsidRPr="00000000">
        <w:rPr>
          <w:rtl w:val="0"/>
        </w:rPr>
      </w:r>
    </w:p>
    <w:p w:rsidR="00000000" w:rsidDel="00000000" w:rsidP="00000000" w:rsidRDefault="00000000" w:rsidRPr="00000000" w14:paraId="00000500">
      <w:pPr>
        <w:rPr/>
      </w:pPr>
      <w:r w:rsidDel="00000000" w:rsidR="00000000" w:rsidRPr="00000000">
        <w:rPr>
          <w:rtl w:val="0"/>
        </w:rPr>
      </w:r>
    </w:p>
    <w:p w:rsidR="00000000" w:rsidDel="00000000" w:rsidP="00000000" w:rsidRDefault="00000000" w:rsidRPr="00000000" w14:paraId="00000501">
      <w:pPr>
        <w:rPr/>
      </w:pPr>
      <w:r w:rsidDel="00000000" w:rsidR="00000000" w:rsidRPr="00000000">
        <w:rPr>
          <w:rtl w:val="0"/>
        </w:rPr>
      </w:r>
    </w:p>
    <w:p w:rsidR="00000000" w:rsidDel="00000000" w:rsidP="00000000" w:rsidRDefault="00000000" w:rsidRPr="00000000" w14:paraId="00000502">
      <w:pPr>
        <w:rPr/>
      </w:pPr>
      <w:r w:rsidDel="00000000" w:rsidR="00000000" w:rsidRPr="00000000">
        <w:rPr>
          <w:rtl w:val="0"/>
        </w:rPr>
      </w:r>
    </w:p>
    <w:p w:rsidR="00000000" w:rsidDel="00000000" w:rsidP="00000000" w:rsidRDefault="00000000" w:rsidRPr="00000000" w14:paraId="00000503">
      <w:pPr>
        <w:rPr/>
      </w:pPr>
      <w:r w:rsidDel="00000000" w:rsidR="00000000" w:rsidRPr="00000000">
        <w:rPr>
          <w:rtl w:val="0"/>
        </w:rPr>
      </w:r>
    </w:p>
    <w:p w:rsidR="00000000" w:rsidDel="00000000" w:rsidP="00000000" w:rsidRDefault="00000000" w:rsidRPr="00000000" w14:paraId="00000504">
      <w:pPr>
        <w:rPr/>
      </w:pPr>
      <w:r w:rsidDel="00000000" w:rsidR="00000000" w:rsidRPr="00000000">
        <w:rPr>
          <w:rtl w:val="0"/>
        </w:rPr>
      </w:r>
    </w:p>
    <w:p w:rsidR="00000000" w:rsidDel="00000000" w:rsidP="00000000" w:rsidRDefault="00000000" w:rsidRPr="00000000" w14:paraId="00000505">
      <w:pPr>
        <w:rPr/>
      </w:pPr>
      <w:r w:rsidDel="00000000" w:rsidR="00000000" w:rsidRPr="00000000">
        <w:rPr>
          <w:rtl w:val="0"/>
        </w:rPr>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tl w:val="0"/>
        </w:rPr>
      </w:r>
    </w:p>
    <w:p w:rsidR="00000000" w:rsidDel="00000000" w:rsidP="00000000" w:rsidRDefault="00000000" w:rsidRPr="00000000" w14:paraId="00000508">
      <w:pPr>
        <w:rPr/>
      </w:pPr>
      <w:r w:rsidDel="00000000" w:rsidR="00000000" w:rsidRPr="00000000">
        <w:rPr>
          <w:rtl w:val="0"/>
        </w:rPr>
      </w:r>
    </w:p>
    <w:p w:rsidR="00000000" w:rsidDel="00000000" w:rsidP="00000000" w:rsidRDefault="00000000" w:rsidRPr="00000000" w14:paraId="00000509">
      <w:pPr>
        <w:pStyle w:val="Heading1"/>
        <w:rPr/>
      </w:pPr>
      <w:bookmarkStart w:colFirst="0" w:colLast="0" w:name="_heading=h.d7es2vw7yhq1" w:id="31"/>
      <w:bookmarkEnd w:id="31"/>
      <w:r w:rsidDel="00000000" w:rsidR="00000000" w:rsidRPr="00000000">
        <w:rPr>
          <w:rtl w:val="0"/>
        </w:rPr>
        <w:t xml:space="preserve">Appendix E – Nutrition &amp; Supplement Reference Tables</w:t>
      </w:r>
    </w:p>
    <w:p w:rsidR="00000000" w:rsidDel="00000000" w:rsidP="00000000" w:rsidRDefault="00000000" w:rsidRPr="00000000" w14:paraId="0000050A">
      <w:pPr>
        <w:rPr/>
      </w:pPr>
      <w:r w:rsidDel="00000000" w:rsidR="00000000" w:rsidRPr="00000000">
        <w:rPr>
          <w:rtl w:val="0"/>
        </w:rPr>
        <w:t xml:space="preserve"> Appendix E – Nutrition &amp; Supplement Reference Tables</w:t>
      </w:r>
    </w:p>
    <w:p w:rsidR="00000000" w:rsidDel="00000000" w:rsidP="00000000" w:rsidRDefault="00000000" w:rsidRPr="00000000" w14:paraId="0000050B">
      <w:pPr>
        <w:rPr/>
      </w:pPr>
      <w:r w:rsidDel="00000000" w:rsidR="00000000" w:rsidRPr="00000000">
        <w:rPr>
          <w:rtl w:val="0"/>
        </w:rPr>
        <w:t xml:space="preserve"> E.1 Overview</w:t>
        <w:br w:type="textWrapping"/>
        <w:t xml:space="preserve">Nutrition underpins strength, endurance, and readiness. This appendix offers practical, data-driven tables and reference guides for tactical athletes managing demanding schedules, environments, and missions. The goal is to simplify planning and standardize fueling across training and field conditions.</w:t>
      </w:r>
    </w:p>
    <w:p w:rsidR="00000000" w:rsidDel="00000000" w:rsidP="00000000" w:rsidRDefault="00000000" w:rsidRPr="00000000" w14:paraId="0000050C">
      <w:pPr>
        <w:rPr>
          <w:color w:val="000000"/>
        </w:rPr>
      </w:pPr>
      <w:r w:rsidDel="00000000" w:rsidR="00000000" w:rsidRPr="00000000">
        <w:rPr>
          <w:rtl w:val="0"/>
        </w:rPr>
        <w:t xml:space="preserve"> E.2 Macronutrient and Caloric Targets</w:t>
        <w:br w:type="textWrapping"/>
        <w:t xml:space="preserve">Macronutrient ratios depend on workload, environment, and recovery demand. Use these baselines as starting points and adjust per energy output.</w:t>
      </w:r>
      <w:r w:rsidDel="00000000" w:rsidR="00000000" w:rsidRPr="00000000">
        <w:rPr>
          <w:rtl w:val="0"/>
        </w:rPr>
      </w:r>
    </w:p>
    <w:sdt>
      <w:sdtPr>
        <w:lock w:val="contentLocked"/>
        <w:id w:val="-1187384730"/>
        <w:tag w:val="goog_rdk_40"/>
      </w:sdtPr>
      <w:sdtContent>
        <w:tbl>
          <w:tblPr>
            <w:tblStyle w:val="Table35"/>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6"/>
            <w:gridCol w:w="1296"/>
            <w:gridCol w:w="1296"/>
            <w:gridCol w:w="1296"/>
            <w:gridCol w:w="1296"/>
            <w:tblGridChange w:id="0">
              <w:tblGrid>
                <w:gridCol w:w="1296"/>
                <w:gridCol w:w="1296"/>
                <w:gridCol w:w="1296"/>
                <w:gridCol w:w="1296"/>
                <w:gridCol w:w="1296"/>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0D">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4"/>
                    <w:szCs w:val="14"/>
                  </w:rPr>
                </w:pPr>
                <w:r w:rsidDel="00000000" w:rsidR="00000000" w:rsidRPr="00000000">
                  <w:rPr>
                    <w:rFonts w:ascii="Arial" w:cs="Arial" w:eastAsia="Arial" w:hAnsi="Arial"/>
                    <w:b w:val="1"/>
                    <w:bCs w:val="1"/>
                    <w:color w:val="000000"/>
                    <w:sz w:val="14"/>
                    <w:szCs w:val="14"/>
                    <w:rtl w:val="0"/>
                  </w:rPr>
                  <w:t xml:space="preserve">Bodyweight (lb)</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0E">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4"/>
                    <w:szCs w:val="14"/>
                  </w:rPr>
                </w:pPr>
                <w:r w:rsidDel="00000000" w:rsidR="00000000" w:rsidRPr="00000000">
                  <w:rPr>
                    <w:rFonts w:ascii="Arial" w:cs="Arial" w:eastAsia="Arial" w:hAnsi="Arial"/>
                    <w:b w:val="1"/>
                    <w:bCs w:val="1"/>
                    <w:color w:val="000000"/>
                    <w:sz w:val="14"/>
                    <w:szCs w:val="14"/>
                    <w:rtl w:val="0"/>
                  </w:rPr>
                  <w:t xml:space="preserve">Calories (Maintenance)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0F">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4"/>
                    <w:szCs w:val="14"/>
                  </w:rPr>
                </w:pPr>
                <w:r w:rsidDel="00000000" w:rsidR="00000000" w:rsidRPr="00000000">
                  <w:rPr>
                    <w:rFonts w:ascii="Arial" w:cs="Arial" w:eastAsia="Arial" w:hAnsi="Arial"/>
                    <w:b w:val="1"/>
                    <w:bCs w:val="1"/>
                    <w:color w:val="000000"/>
                    <w:sz w:val="14"/>
                    <w:szCs w:val="14"/>
                    <w:rtl w:val="0"/>
                  </w:rPr>
                  <w:t xml:space="preserve">Protein (g)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4"/>
                    <w:szCs w:val="14"/>
                  </w:rPr>
                </w:pPr>
                <w:r w:rsidDel="00000000" w:rsidR="00000000" w:rsidRPr="00000000">
                  <w:rPr>
                    <w:rFonts w:ascii="Arial" w:cs="Arial" w:eastAsia="Arial" w:hAnsi="Arial"/>
                    <w:b w:val="1"/>
                    <w:bCs w:val="1"/>
                    <w:color w:val="000000"/>
                    <w:sz w:val="14"/>
                    <w:szCs w:val="14"/>
                    <w:rtl w:val="0"/>
                  </w:rPr>
                  <w:t xml:space="preserve">Carbs (g)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1">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4"/>
                    <w:szCs w:val="14"/>
                  </w:rPr>
                </w:pPr>
                <w:r w:rsidDel="00000000" w:rsidR="00000000" w:rsidRPr="00000000">
                  <w:rPr>
                    <w:rFonts w:ascii="Arial" w:cs="Arial" w:eastAsia="Arial" w:hAnsi="Arial"/>
                    <w:b w:val="1"/>
                    <w:bCs w:val="1"/>
                    <w:color w:val="000000"/>
                    <w:sz w:val="14"/>
                    <w:szCs w:val="14"/>
                    <w:rtl w:val="0"/>
                  </w:rPr>
                  <w:t xml:space="preserve">Fat (g)</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150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2,250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150–180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225–300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50–70</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175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2,625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175–200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260–350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60–80</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200–240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1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300–400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2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70–90</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2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225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2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3,375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2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225–260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2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340–440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2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80–100</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2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250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2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3,750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2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250–300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2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380–480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2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90–110</w:t>
                </w:r>
              </w:p>
            </w:tc>
          </w:tr>
        </w:tbl>
      </w:sdtContent>
    </w:sdt>
    <w:p w:rsidR="00000000" w:rsidDel="00000000" w:rsidP="00000000" w:rsidRDefault="00000000" w:rsidRPr="00000000" w14:paraId="0000052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52C">
      <w:pPr>
        <w:rPr/>
      </w:pPr>
      <w:r w:rsidDel="00000000" w:rsidR="00000000" w:rsidRPr="00000000">
        <w:rPr>
          <w:rtl w:val="0"/>
        </w:rPr>
        <w:t xml:space="preserve">**Tactical Adjustment Factors:**</w:t>
        <w:br w:type="textWrapping"/>
        <w:t xml:space="preserve">- Add +10–15% for high operational tempo or heat exposure.  </w:t>
        <w:br w:type="textWrapping"/>
        <w:t xml:space="preserve">- Subtract –10% for recovery or limited activity weeks.</w:t>
      </w:r>
    </w:p>
    <w:p w:rsidR="00000000" w:rsidDel="00000000" w:rsidP="00000000" w:rsidRDefault="00000000" w:rsidRPr="00000000" w14:paraId="0000052D">
      <w:pPr>
        <w:rPr>
          <w:color w:val="000000"/>
        </w:rPr>
      </w:pPr>
      <w:r w:rsidDel="00000000" w:rsidR="00000000" w:rsidRPr="00000000">
        <w:rPr>
          <w:rtl w:val="0"/>
        </w:rPr>
        <w:t xml:space="preserve"> E.3 Hydration and Electrolyte Requirements</w:t>
        <w:br w:type="textWrapping"/>
        <w:t xml:space="preserve">Water and electrolyte balance maintain cognitive function, thermoregulation, and muscular endurance.</w:t>
      </w:r>
      <w:r w:rsidDel="00000000" w:rsidR="00000000" w:rsidRPr="00000000">
        <w:rPr>
          <w:rtl w:val="0"/>
        </w:rPr>
      </w:r>
    </w:p>
    <w:sdt>
      <w:sdtPr>
        <w:lock w:val="contentLocked"/>
        <w:id w:val="1949046576"/>
        <w:tag w:val="goog_rdk_41"/>
      </w:sdtPr>
      <w:sdtContent>
        <w:tbl>
          <w:tblPr>
            <w:tblStyle w:val="Table36"/>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620"/>
            <w:gridCol w:w="1620"/>
            <w:gridCol w:w="1620"/>
            <w:tblGridChange w:id="0">
              <w:tblGrid>
                <w:gridCol w:w="1620"/>
                <w:gridCol w:w="1620"/>
                <w:gridCol w:w="1620"/>
                <w:gridCol w:w="162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2E">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Environment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2F">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Water Intake (oz/day)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Sodium (mg/day)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1">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Potassium (mg/day)</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Temperate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120–150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2,000–3,000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2,000–3,000</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Hot / Humid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150–200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3,000–5,000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3,000–4,000</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Cold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100–130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1,500–2,500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2,000–3,000</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High Altitude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3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150–180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4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3,000–4,000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4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tl w:val="0"/>
                  </w:rPr>
                  <w:t xml:space="preserve">3,000–4,500</w:t>
                </w:r>
                <w:r w:rsidDel="00000000" w:rsidR="00000000" w:rsidRPr="00000000">
                  <w:rPr>
                    <w:rtl w:val="0"/>
                  </w:rPr>
                </w:r>
              </w:p>
            </w:tc>
          </w:tr>
        </w:tbl>
      </w:sdtContent>
    </w:sdt>
    <w:p w:rsidR="00000000" w:rsidDel="00000000" w:rsidP="00000000" w:rsidRDefault="00000000" w:rsidRPr="00000000" w14:paraId="00000542">
      <w:pPr>
        <w:rPr/>
      </w:pPr>
      <w:r w:rsidDel="00000000" w:rsidR="00000000" w:rsidRPr="00000000">
        <w:rPr>
          <w:rtl w:val="0"/>
        </w:rPr>
      </w:r>
    </w:p>
    <w:p w:rsidR="00000000" w:rsidDel="00000000" w:rsidP="00000000" w:rsidRDefault="00000000" w:rsidRPr="00000000" w14:paraId="00000543">
      <w:pPr>
        <w:rPr/>
      </w:pPr>
      <w:r w:rsidDel="00000000" w:rsidR="00000000" w:rsidRPr="00000000">
        <w:rPr>
          <w:rtl w:val="0"/>
        </w:rPr>
        <w:t xml:space="preserve">**Hydration Tips:**</w:t>
        <w:br w:type="textWrapping"/>
        <w:t xml:space="preserve">- 20 oz water upon waking.  </w:t>
        <w:br w:type="textWrapping"/>
        <w:t xml:space="preserve">- 16–24 oz per hour of training or field activity.  </w:t>
        <w:br w:type="textWrapping"/>
        <w:t xml:space="preserve">- Include electrolytes every 2–3 hours during sustained operations.</w:t>
      </w:r>
    </w:p>
    <w:p w:rsidR="00000000" w:rsidDel="00000000" w:rsidP="00000000" w:rsidRDefault="00000000" w:rsidRPr="00000000" w14:paraId="00000544">
      <w:pPr>
        <w:rPr>
          <w:color w:val="000000"/>
        </w:rPr>
      </w:pPr>
      <w:r w:rsidDel="00000000" w:rsidR="00000000" w:rsidRPr="00000000">
        <w:rPr>
          <w:rtl w:val="0"/>
        </w:rPr>
        <w:t xml:space="preserve"> E.4 Meal Timing and Daily Example\</w:t>
      </w:r>
      <w:r w:rsidDel="00000000" w:rsidR="00000000" w:rsidRPr="00000000">
        <w:rPr>
          <w:rtl w:val="0"/>
        </w:rPr>
      </w:r>
    </w:p>
    <w:sdt>
      <w:sdtPr>
        <w:lock w:val="contentLocked"/>
        <w:id w:val="286226066"/>
        <w:tag w:val="goog_rdk_42"/>
      </w:sdtPr>
      <w:sdtContent>
        <w:tbl>
          <w:tblPr>
            <w:tblStyle w:val="Table37"/>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45">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Time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46">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Focus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4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Example Meal</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4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0600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4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Pre‑Duty / Breakfast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4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Eggs, oatmeal, fruit, water</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4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4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Mid‑Morning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4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Protein shake, banana</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4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1300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4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Lunch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5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Chicken, rice, greens, olive oil</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5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1600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5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Pre‑Training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5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Rice cakes + whey shake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5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1800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5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Post‑Training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5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Whey + fruit</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5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5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Dinner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5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Steak, potatoes, avocado</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5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2130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5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Recovery Snack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5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Greek yogurt, almonds</w:t>
                </w:r>
              </w:p>
            </w:tc>
          </w:tr>
        </w:tbl>
      </w:sdtContent>
    </w:sdt>
    <w:p w:rsidR="00000000" w:rsidDel="00000000" w:rsidP="00000000" w:rsidRDefault="00000000" w:rsidRPr="00000000" w14:paraId="0000055D">
      <w:pPr>
        <w:rPr/>
      </w:pPr>
      <w:r w:rsidDel="00000000" w:rsidR="00000000" w:rsidRPr="00000000">
        <w:rPr>
          <w:rtl w:val="0"/>
        </w:rPr>
        <w:t xml:space="preserve">**Key Timing Guidelines:**</w:t>
        <w:br w:type="textWrapping"/>
        <w:t xml:space="preserve">- Pre‑training: fast‑digesting carb + protein 30–60 min before.  </w:t>
        <w:br w:type="textWrapping"/>
        <w:t xml:space="preserve">- Post‑training: 25–40 g protein + 50–100 g carb within 30 min.  </w:t>
        <w:br w:type="textWrapping"/>
        <w:t xml:space="preserve">- Maintain steady protein every 3–4 hours.</w:t>
      </w:r>
    </w:p>
    <w:p w:rsidR="00000000" w:rsidDel="00000000" w:rsidP="00000000" w:rsidRDefault="00000000" w:rsidRPr="00000000" w14:paraId="0000055E">
      <w:pPr>
        <w:rPr/>
      </w:pPr>
      <w:r w:rsidDel="00000000" w:rsidR="00000000" w:rsidRPr="00000000">
        <w:rPr>
          <w:rtl w:val="0"/>
        </w:rPr>
        <w:t xml:space="preserve"> E.5 Field and Deployment Nutrition</w:t>
        <w:br w:type="textWrapping"/>
        <w:t xml:space="preserve">When facilities are limited, use shelf‑stable foods that maintain energy and recovery.</w:t>
      </w:r>
    </w:p>
    <w:p w:rsidR="00000000" w:rsidDel="00000000" w:rsidP="00000000" w:rsidRDefault="00000000" w:rsidRPr="00000000" w14:paraId="0000055F">
      <w:pPr>
        <w:rPr/>
      </w:pPr>
      <w:r w:rsidDel="00000000" w:rsidR="00000000" w:rsidRPr="00000000">
        <w:rPr>
          <w:rtl w:val="0"/>
        </w:rPr>
        <w:t xml:space="preserve">**Deployment Pack Essentials:**</w:t>
        <w:br w:type="textWrapping"/>
        <w:t xml:space="preserve">- Protein: Tuna pouches, jerky, whey powder.  </w:t>
        <w:br w:type="textWrapping"/>
        <w:t xml:space="preserve">- Carbs: Instant rice, oatmeal, dried fruit.  </w:t>
        <w:br w:type="textWrapping"/>
        <w:t xml:space="preserve">- Fats: Nuts, peanut butter, olive oil packets.  </w:t>
        <w:br w:type="textWrapping"/>
        <w:t xml:space="preserve">- Hydration: Electrolyte packs, hydration tablets.</w:t>
      </w:r>
    </w:p>
    <w:p w:rsidR="00000000" w:rsidDel="00000000" w:rsidP="00000000" w:rsidRDefault="00000000" w:rsidRPr="00000000" w14:paraId="00000560">
      <w:pPr>
        <w:rPr>
          <w:color w:val="000000"/>
        </w:rPr>
      </w:pPr>
      <w:r w:rsidDel="00000000" w:rsidR="00000000" w:rsidRPr="00000000">
        <w:rPr>
          <w:rtl w:val="0"/>
        </w:rPr>
        <w:t xml:space="preserve">**Sample Field Day:**</w:t>
      </w:r>
      <w:r w:rsidDel="00000000" w:rsidR="00000000" w:rsidRPr="00000000">
        <w:rPr>
          <w:rtl w:val="0"/>
        </w:rPr>
      </w:r>
    </w:p>
    <w:sdt>
      <w:sdtPr>
        <w:lock w:val="contentLocked"/>
        <w:id w:val="-25450407"/>
        <w:tag w:val="goog_rdk_43"/>
      </w:sdtPr>
      <w:sdtContent>
        <w:tbl>
          <w:tblPr>
            <w:tblStyle w:val="Table38"/>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40"/>
            <w:gridCol w:w="3240"/>
            <w:tblGridChange w:id="0">
              <w:tblGrid>
                <w:gridCol w:w="3240"/>
                <w:gridCol w:w="324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61">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Meal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62">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Example</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6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Breakfast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6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Instant oats + protein powder</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6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Lunch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6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Tuna + rice + nuts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6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Dinner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6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MRE entrée + fruit + electrolyte drink</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6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Snacks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6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Jerky + trail mix + hydration tabs</w:t>
                </w:r>
              </w:p>
            </w:tc>
          </w:tr>
        </w:tbl>
      </w:sdtContent>
    </w:sdt>
    <w:p w:rsidR="00000000" w:rsidDel="00000000" w:rsidP="00000000" w:rsidRDefault="00000000" w:rsidRPr="00000000" w14:paraId="0000056B">
      <w:pPr>
        <w:rPr>
          <w:color w:val="000000"/>
        </w:rPr>
      </w:pPr>
      <w:r w:rsidDel="00000000" w:rsidR="00000000" w:rsidRPr="00000000">
        <w:rPr>
          <w:rtl w:val="0"/>
        </w:rPr>
        <w:t xml:space="preserve"> </w:t>
      </w:r>
      <w:r w:rsidDel="00000000" w:rsidR="00000000" w:rsidRPr="00000000">
        <w:rPr>
          <w:rtl w:val="0"/>
        </w:rPr>
      </w:r>
    </w:p>
    <w:sdt>
      <w:sdtPr>
        <w:lock w:val="contentLocked"/>
        <w:id w:val="-2021948146"/>
        <w:tag w:val="goog_rdk_44"/>
      </w:sdtPr>
      <w:sdtContent>
        <w:tbl>
          <w:tblPr>
            <w:tblStyle w:val="Table39"/>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6C">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Supplement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6D">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Dosage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6E">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Purpose</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6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Whey Protein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7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25–40 g post‑training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7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Recovery &amp; protein intake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7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Creatine Monohydrate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7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5 g daily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7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Strength, power, cognition</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7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Omega‑3 Fatty Acids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7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2–3 g EPA/DHA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7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Anti‑inflammatory, joint health</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7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Vitamin D3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7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2,000–4,000 IU</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7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Hormone support, immune function</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7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Multivitamin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7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As directed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7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Micronutrient insurance</w:t>
                </w:r>
              </w:p>
            </w:tc>
          </w:tr>
        </w:tbl>
      </w:sdtContent>
    </w:sdt>
    <w:p w:rsidR="00000000" w:rsidDel="00000000" w:rsidP="00000000" w:rsidRDefault="00000000" w:rsidRPr="00000000" w14:paraId="0000057E">
      <w:pPr>
        <w:rPr/>
      </w:pPr>
      <w:r w:rsidDel="00000000" w:rsidR="00000000" w:rsidRPr="00000000">
        <w:rPr>
          <w:rtl w:val="0"/>
        </w:rPr>
      </w:r>
    </w:p>
    <w:p w:rsidR="00000000" w:rsidDel="00000000" w:rsidP="00000000" w:rsidRDefault="00000000" w:rsidRPr="00000000" w14:paraId="0000057F">
      <w:pPr>
        <w:rPr>
          <w:color w:val="000000"/>
        </w:rPr>
      </w:pPr>
      <w:r w:rsidDel="00000000" w:rsidR="00000000" w:rsidRPr="00000000">
        <w:rPr>
          <w:rtl w:val="0"/>
        </w:rPr>
        <w:t xml:space="preserve">**Tier 2 – Conditional (As Needed)**</w:t>
      </w:r>
      <w:r w:rsidDel="00000000" w:rsidR="00000000" w:rsidRPr="00000000">
        <w:rPr>
          <w:rtl w:val="0"/>
        </w:rPr>
      </w:r>
    </w:p>
    <w:sdt>
      <w:sdtPr>
        <w:lock w:val="contentLocked"/>
        <w:id w:val="-1479380732"/>
        <w:tag w:val="goog_rdk_45"/>
      </w:sdtPr>
      <w:sdtContent>
        <w:tbl>
          <w:tblPr>
            <w:tblStyle w:val="Table40"/>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8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Supplement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81">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Dosage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82">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Purpose</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8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Caffeine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8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100–200 mg pre‑training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8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Alertness &amp; performance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8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Electrolyte Mix</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8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As per use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8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Hydration &amp; endurance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8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Collagen + Vitamin C</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8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10 g + 250 mg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8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Connective tissue recovery</w:t>
                </w:r>
              </w:p>
            </w:tc>
          </w:tr>
        </w:tbl>
      </w:sdtContent>
    </w:sdt>
    <w:p w:rsidR="00000000" w:rsidDel="00000000" w:rsidP="00000000" w:rsidRDefault="00000000" w:rsidRPr="00000000" w14:paraId="0000058C">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58D">
      <w:pPr>
        <w:rPr>
          <w:color w:val="000000"/>
        </w:rPr>
      </w:pPr>
      <w:r w:rsidDel="00000000" w:rsidR="00000000" w:rsidRPr="00000000">
        <w:rPr>
          <w:rtl w:val="0"/>
        </w:rPr>
        <w:t xml:space="preserve">**Tier 3 – Recovery / Adaptogens**</w:t>
      </w:r>
      <w:r w:rsidDel="00000000" w:rsidR="00000000" w:rsidRPr="00000000">
        <w:rPr>
          <w:rtl w:val="0"/>
        </w:rPr>
      </w:r>
    </w:p>
    <w:sdt>
      <w:sdtPr>
        <w:lock w:val="contentLocked"/>
        <w:id w:val="-1680066451"/>
        <w:tag w:val="goog_rdk_46"/>
      </w:sdtPr>
      <w:sdtContent>
        <w:tbl>
          <w:tblPr>
            <w:tblStyle w:val="Table41"/>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8E">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Supplement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8F">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Dosage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9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Purpose</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9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Magnesium Glycinate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9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300–400 mg nightly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9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Relaxation &amp; sleep</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9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ZMA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9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As directed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9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Testosterone support</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9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Ashwagandha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9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600 mg daily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9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Stress control, cortisol management</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9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Tart Cherry Extract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9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500–1000 mg nightly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9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Anti‑inflammatory, sleep aid</w:t>
                </w:r>
              </w:p>
            </w:tc>
          </w:tr>
        </w:tbl>
      </w:sdtContent>
    </w:sdt>
    <w:p w:rsidR="00000000" w:rsidDel="00000000" w:rsidP="00000000" w:rsidRDefault="00000000" w:rsidRPr="00000000" w14:paraId="0000059D">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59E">
      <w:pPr>
        <w:rPr>
          <w:color w:val="000000"/>
        </w:rPr>
      </w:pPr>
      <w:r w:rsidDel="00000000" w:rsidR="00000000" w:rsidRPr="00000000">
        <w:rPr>
          <w:rtl w:val="0"/>
        </w:rPr>
        <w:t xml:space="preserve"> E.7 Performance Meal Guide</w:t>
      </w:r>
      <w:r w:rsidDel="00000000" w:rsidR="00000000" w:rsidRPr="00000000">
        <w:rPr>
          <w:rtl w:val="0"/>
        </w:rPr>
      </w:r>
    </w:p>
    <w:sdt>
      <w:sdtPr>
        <w:lock w:val="contentLocked"/>
        <w:id w:val="-737436096"/>
        <w:tag w:val="goog_rdk_47"/>
      </w:sdtPr>
      <w:sdtContent>
        <w:tbl>
          <w:tblPr>
            <w:tblStyle w:val="Table42"/>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9F">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Goal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A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Macronutrient Emphasis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A1">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Example Foods</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A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Strength Gain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A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High protein &amp; moderate carb</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A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Red meat, rice, avocado, eggs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A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Fat Loss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A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Moderate protein &amp; low carb</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A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Chicken, greens, nuts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A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Endurance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A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High carb &amp; moderate protein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A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Oats, pasta, fruits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A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Recovery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A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Balanced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A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Salmon, sweet potato, spinach</w:t>
                </w:r>
              </w:p>
            </w:tc>
          </w:tr>
        </w:tbl>
      </w:sdtContent>
    </w:sdt>
    <w:p w:rsidR="00000000" w:rsidDel="00000000" w:rsidP="00000000" w:rsidRDefault="00000000" w:rsidRPr="00000000" w14:paraId="000005AE">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5AF">
      <w:pPr>
        <w:rPr/>
      </w:pPr>
      <w:sdt>
        <w:sdtPr>
          <w:id w:val="498511827"/>
          <w:tag w:val="goog_rdk_48"/>
        </w:sdtPr>
        <w:sdtContent>
          <w:r w:rsidDel="00000000" w:rsidR="00000000" w:rsidRPr="00000000">
            <w:rPr>
              <w:rFonts w:ascii="Arial Unicode MS" w:cs="Arial Unicode MS" w:eastAsia="Arial Unicode MS" w:hAnsi="Arial Unicode MS"/>
              <w:rtl w:val="0"/>
            </w:rPr>
            <w:t xml:space="preserve"> E.8 Tactical Fueling Checklist</w:t>
            <w:br w:type="textWrapping"/>
            <w:t xml:space="preserve">- ✅ Hydrate before training.  </w:t>
            <w:br w:type="textWrapping"/>
            <w:t xml:space="preserve">- ✅ Eat protein at every meal.  </w:t>
            <w:br w:type="textWrapping"/>
            <w:t xml:space="preserve">- ✅ Pack field rations before missions.  </w:t>
            <w:br w:type="textWrapping"/>
            <w:t xml:space="preserve">- ✅ Replenish electrolytes in heat.  </w:t>
            <w:br w:type="textWrapping"/>
            <w:t xml:space="preserve">- ✅ Avoid excessive caffeine and alcohol.  </w:t>
            <w:br w:type="textWrapping"/>
            <w:t xml:space="preserve">- ✅ Sleep 7–9 hours for hormonal balance.</w:t>
          </w:r>
        </w:sdtContent>
      </w:sdt>
    </w:p>
    <w:p w:rsidR="00000000" w:rsidDel="00000000" w:rsidP="00000000" w:rsidRDefault="00000000" w:rsidRPr="00000000" w14:paraId="000005B0">
      <w:pPr>
        <w:rPr/>
      </w:pPr>
      <w:r w:rsidDel="00000000" w:rsidR="00000000" w:rsidRPr="00000000">
        <w:rPr>
          <w:rtl w:val="0"/>
        </w:rPr>
        <w:t xml:space="preserve"> E.9 Summary</w:t>
        <w:br w:type="textWrapping"/>
        <w:t xml:space="preserve">Tactical performance depends on fueling consistency. Proper nutrition enhances endurance, cognition, and strength while reducing fatigue and injury risk. Food is not convenience—it is strategy. Eat deliberately, hydrate consistently, and use supplements wisely to stay **Duty Ready** in every environment.</w:t>
      </w:r>
    </w:p>
    <w:p w:rsidR="00000000" w:rsidDel="00000000" w:rsidP="00000000" w:rsidRDefault="00000000" w:rsidRPr="00000000" w14:paraId="000005B1">
      <w:pPr>
        <w:rPr/>
      </w:pPr>
      <w:r w:rsidDel="00000000" w:rsidR="00000000" w:rsidRPr="00000000">
        <w:rPr>
          <w:rtl w:val="0"/>
        </w:rPr>
      </w:r>
    </w:p>
    <w:p w:rsidR="00000000" w:rsidDel="00000000" w:rsidP="00000000" w:rsidRDefault="00000000" w:rsidRPr="00000000" w14:paraId="000005B2">
      <w:pPr>
        <w:rPr/>
      </w:pPr>
      <w:r w:rsidDel="00000000" w:rsidR="00000000" w:rsidRPr="00000000">
        <w:rPr>
          <w:rtl w:val="0"/>
        </w:rPr>
      </w:r>
    </w:p>
    <w:p w:rsidR="00000000" w:rsidDel="00000000" w:rsidP="00000000" w:rsidRDefault="00000000" w:rsidRPr="00000000" w14:paraId="000005B3">
      <w:pPr>
        <w:rPr/>
      </w:pPr>
      <w:r w:rsidDel="00000000" w:rsidR="00000000" w:rsidRPr="00000000">
        <w:rPr>
          <w:rtl w:val="0"/>
        </w:rPr>
      </w:r>
    </w:p>
    <w:p w:rsidR="00000000" w:rsidDel="00000000" w:rsidP="00000000" w:rsidRDefault="00000000" w:rsidRPr="00000000" w14:paraId="000005B4">
      <w:pPr>
        <w:rPr/>
      </w:pPr>
      <w:r w:rsidDel="00000000" w:rsidR="00000000" w:rsidRPr="00000000">
        <w:rPr>
          <w:rtl w:val="0"/>
        </w:rPr>
      </w:r>
    </w:p>
    <w:p w:rsidR="00000000" w:rsidDel="00000000" w:rsidP="00000000" w:rsidRDefault="00000000" w:rsidRPr="00000000" w14:paraId="000005B5">
      <w:pPr>
        <w:rPr/>
      </w:pPr>
      <w:r w:rsidDel="00000000" w:rsidR="00000000" w:rsidRPr="00000000">
        <w:rPr>
          <w:rtl w:val="0"/>
        </w:rPr>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rPr/>
      </w:pPr>
      <w:r w:rsidDel="00000000" w:rsidR="00000000" w:rsidRPr="00000000">
        <w:rPr>
          <w:rtl w:val="0"/>
        </w:rPr>
      </w:r>
    </w:p>
    <w:p w:rsidR="00000000" w:rsidDel="00000000" w:rsidP="00000000" w:rsidRDefault="00000000" w:rsidRPr="00000000" w14:paraId="000005B8">
      <w:pPr>
        <w:rPr/>
      </w:pPr>
      <w:r w:rsidDel="00000000" w:rsidR="00000000" w:rsidRPr="00000000">
        <w:rPr>
          <w:rtl w:val="0"/>
        </w:rPr>
      </w:r>
    </w:p>
    <w:p w:rsidR="00000000" w:rsidDel="00000000" w:rsidP="00000000" w:rsidRDefault="00000000" w:rsidRPr="00000000" w14:paraId="000005B9">
      <w:pPr>
        <w:rPr/>
      </w:pPr>
      <w:r w:rsidDel="00000000" w:rsidR="00000000" w:rsidRPr="00000000">
        <w:rPr>
          <w:rtl w:val="0"/>
        </w:rPr>
      </w:r>
    </w:p>
    <w:p w:rsidR="00000000" w:rsidDel="00000000" w:rsidP="00000000" w:rsidRDefault="00000000" w:rsidRPr="00000000" w14:paraId="000005BA">
      <w:pPr>
        <w:rPr/>
      </w:pPr>
      <w:r w:rsidDel="00000000" w:rsidR="00000000" w:rsidRPr="00000000">
        <w:rPr>
          <w:rtl w:val="0"/>
        </w:rPr>
      </w:r>
    </w:p>
    <w:p w:rsidR="00000000" w:rsidDel="00000000" w:rsidP="00000000" w:rsidRDefault="00000000" w:rsidRPr="00000000" w14:paraId="000005BB">
      <w:pPr>
        <w:rPr/>
      </w:pPr>
      <w:r w:rsidDel="00000000" w:rsidR="00000000" w:rsidRPr="00000000">
        <w:rPr>
          <w:rtl w:val="0"/>
        </w:rPr>
      </w:r>
    </w:p>
    <w:p w:rsidR="00000000" w:rsidDel="00000000" w:rsidP="00000000" w:rsidRDefault="00000000" w:rsidRPr="00000000" w14:paraId="000005BC">
      <w:pPr>
        <w:rPr/>
      </w:pPr>
      <w:r w:rsidDel="00000000" w:rsidR="00000000" w:rsidRPr="00000000">
        <w:rPr>
          <w:rtl w:val="0"/>
        </w:rPr>
      </w:r>
    </w:p>
    <w:p w:rsidR="00000000" w:rsidDel="00000000" w:rsidP="00000000" w:rsidRDefault="00000000" w:rsidRPr="00000000" w14:paraId="000005BD">
      <w:pPr>
        <w:rPr/>
      </w:pPr>
      <w:r w:rsidDel="00000000" w:rsidR="00000000" w:rsidRPr="00000000">
        <w:rPr>
          <w:rtl w:val="0"/>
        </w:rPr>
      </w:r>
    </w:p>
    <w:p w:rsidR="00000000" w:rsidDel="00000000" w:rsidP="00000000" w:rsidRDefault="00000000" w:rsidRPr="00000000" w14:paraId="000005BE">
      <w:pPr>
        <w:pStyle w:val="Heading1"/>
        <w:rPr/>
      </w:pPr>
      <w:bookmarkStart w:colFirst="0" w:colLast="0" w:name="_heading=h.alpo89oqx70w" w:id="32"/>
      <w:bookmarkEnd w:id="32"/>
      <w:r w:rsidDel="00000000" w:rsidR="00000000" w:rsidRPr="00000000">
        <w:rPr>
          <w:rtl w:val="0"/>
        </w:rPr>
        <w:t xml:space="preserve">Appendix F – Testing &amp; Readiness Forms</w:t>
      </w:r>
    </w:p>
    <w:p w:rsidR="00000000" w:rsidDel="00000000" w:rsidP="00000000" w:rsidRDefault="00000000" w:rsidRPr="00000000" w14:paraId="000005BF">
      <w:pPr>
        <w:rPr/>
      </w:pPr>
      <w:r w:rsidDel="00000000" w:rsidR="00000000" w:rsidRPr="00000000">
        <w:rPr>
          <w:rtl w:val="0"/>
        </w:rPr>
        <w:t xml:space="preserve"> Appendix F – Testing &amp; Readiness Forms</w:t>
      </w:r>
    </w:p>
    <w:p w:rsidR="00000000" w:rsidDel="00000000" w:rsidP="00000000" w:rsidRDefault="00000000" w:rsidRPr="00000000" w14:paraId="000005C0">
      <w:pPr>
        <w:rPr>
          <w:color w:val="000000"/>
        </w:rPr>
      </w:pPr>
      <w:r w:rsidDel="00000000" w:rsidR="00000000" w:rsidRPr="00000000">
        <w:rPr>
          <w:rtl w:val="0"/>
        </w:rPr>
        <w:t xml:space="preserve"> F.1 Duty Readiness Assessment (DRA)</w:t>
        <w:br w:type="textWrapping"/>
        <w:t xml:space="preserve">A hybrid test combining AFT events and Conjugate readiness indicators.</w:t>
      </w:r>
      <w:r w:rsidDel="00000000" w:rsidR="00000000" w:rsidRPr="00000000">
        <w:rPr>
          <w:rtl w:val="0"/>
        </w:rPr>
      </w:r>
    </w:p>
    <w:sdt>
      <w:sdtPr>
        <w:lock w:val="contentLocked"/>
        <w:id w:val="802940624"/>
        <w:tag w:val="goog_rdk_49"/>
      </w:sdtPr>
      <w:sdtContent>
        <w:tbl>
          <w:tblPr>
            <w:tblStyle w:val="Table43"/>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620"/>
            <w:gridCol w:w="1620"/>
            <w:gridCol w:w="1620"/>
            <w:tblGridChange w:id="0">
              <w:tblGrid>
                <w:gridCol w:w="1620"/>
                <w:gridCol w:w="1620"/>
                <w:gridCol w:w="1620"/>
                <w:gridCol w:w="162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1">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Component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2">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Test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3">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Standard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4">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Goal</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 Lower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Trap Bar Deadlift 3RM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 bodyweight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Strength</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Bench Press 3RM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1.5× bodyweight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Press Power</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Broad Jump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C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&gt;8 ft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Explosiveness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Work Capacity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Sled Drag 50 ft (BW)</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&lt;0:30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Anaerobic</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Aerobic</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6-mi Ruck @ 45 lb</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&lt;1:30:00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Endurance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Mobility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T-Spine / Hip Screen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Pass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Durability</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Recovery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HR Recovery (1 min)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D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+25 bpm drop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E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Adaptation</w:t>
                </w:r>
              </w:p>
            </w:tc>
          </w:tr>
        </w:tbl>
      </w:sdtContent>
    </w:sdt>
    <w:p w:rsidR="00000000" w:rsidDel="00000000" w:rsidP="00000000" w:rsidRDefault="00000000" w:rsidRPr="00000000" w14:paraId="000005E1">
      <w:pPr>
        <w:rPr/>
      </w:pPr>
      <w:r w:rsidDel="00000000" w:rsidR="00000000" w:rsidRPr="00000000">
        <w:rPr>
          <w:rtl w:val="0"/>
        </w:rPr>
        <w:t xml:space="preserve">**Scoring System:**</w:t>
        <w:br w:type="textWrapping"/>
        <w:t xml:space="preserve">Each event scored 1–5 (Fail–Elite).  </w:t>
        <w:br w:type="textWrapping"/>
        <w:t xml:space="preserve">Total possible: 35 pts.  </w:t>
        <w:br w:type="textWrapping"/>
        <w:t xml:space="preserve">Interpretation:  </w:t>
        <w:br w:type="textWrapping"/>
        <w:t xml:space="preserve">- 30–35 = Elite Readiness  </w:t>
        <w:br w:type="textWrapping"/>
        <w:t xml:space="preserve">- 25–29 = Ready / Maintain  </w:t>
        <w:br w:type="textWrapping"/>
        <w:t xml:space="preserve">- 20–24 = Needs Recovery  </w:t>
        <w:br w:type="textWrapping"/>
        <w:t xml:space="preserve">- &lt;20 = Rebuild Phase</w:t>
      </w:r>
    </w:p>
    <w:p w:rsidR="00000000" w:rsidDel="00000000" w:rsidP="00000000" w:rsidRDefault="00000000" w:rsidRPr="00000000" w14:paraId="000005E2">
      <w:pPr>
        <w:rPr/>
      </w:pPr>
      <w:r w:rsidDel="00000000" w:rsidR="00000000" w:rsidRPr="00000000">
        <w:rPr>
          <w:rtl w:val="0"/>
        </w:rPr>
        <w:t xml:space="preserve">F.2 AFT Integration Sheet</w:t>
      </w:r>
    </w:p>
    <w:sdt>
      <w:sdtPr>
        <w:lock w:val="contentLocked"/>
        <w:id w:val="495037628"/>
        <w:tag w:val="goog_rdk_50"/>
      </w:sdtPr>
      <w:sdtContent>
        <w:tbl>
          <w:tblPr>
            <w:tblStyle w:val="Table44"/>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tblGridChange w:id="0">
              <w:tblGrid>
                <w:gridCol w:w="2160"/>
                <w:gridCol w:w="2160"/>
                <w:gridCol w:w="21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E3">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AFT Event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E4">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Related Conjugate Component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E5">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Primary Focus</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E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Deadlift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E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 Lower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E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Strength</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E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Hand-Release Push-Up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E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E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Muscular Endurance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E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Sprint-Drag-Carry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E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DE Lower / RE Full Body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E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Power-Endurance</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E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Plank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F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 Core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F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Stability</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F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2-Mile Run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F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Aerobic / GPP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F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Endurance</w:t>
                </w:r>
              </w:p>
            </w:tc>
          </w:tr>
        </w:tbl>
      </w:sdtContent>
    </w:sdt>
    <w:p w:rsidR="00000000" w:rsidDel="00000000" w:rsidP="00000000" w:rsidRDefault="00000000" w:rsidRPr="00000000" w14:paraId="000005F5">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5F6">
      <w:pPr>
        <w:rPr/>
      </w:pPr>
      <w:r w:rsidDel="00000000" w:rsidR="00000000" w:rsidRPr="00000000">
        <w:rPr>
          <w:rtl w:val="0"/>
        </w:rPr>
        <w:t xml:space="preserve">Use the AFT as a mid-cycle readiness check and integrate results into DRA tracking.</w:t>
      </w:r>
    </w:p>
    <w:p w:rsidR="00000000" w:rsidDel="00000000" w:rsidP="00000000" w:rsidRDefault="00000000" w:rsidRPr="00000000" w14:paraId="000005F7">
      <w:pPr>
        <w:rPr>
          <w:color w:val="000000"/>
        </w:rPr>
      </w:pPr>
      <w:r w:rsidDel="00000000" w:rsidR="00000000" w:rsidRPr="00000000">
        <w:rPr>
          <w:rtl w:val="0"/>
        </w:rPr>
        <w:t xml:space="preserve">F.3 Weekly Performance Log</w:t>
      </w:r>
      <w:r w:rsidDel="00000000" w:rsidR="00000000" w:rsidRPr="00000000">
        <w:rPr>
          <w:rtl w:val="0"/>
        </w:rPr>
      </w:r>
    </w:p>
    <w:sdt>
      <w:sdtPr>
        <w:lock w:val="contentLocked"/>
        <w:id w:val="-277946749"/>
        <w:tag w:val="goog_rdk_51"/>
      </w:sdtPr>
      <w:sdtContent>
        <w:tbl>
          <w:tblPr>
            <w:tblStyle w:val="Table45"/>
            <w:tblW w:w="6479.99999999999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8"/>
            <w:gridCol w:w="648"/>
            <w:gridCol w:w="648"/>
            <w:gridCol w:w="648"/>
            <w:gridCol w:w="648"/>
            <w:gridCol w:w="648"/>
            <w:gridCol w:w="648"/>
            <w:gridCol w:w="648"/>
            <w:gridCol w:w="648"/>
            <w:gridCol w:w="648"/>
            <w:tblGridChange w:id="0">
              <w:tblGrid>
                <w:gridCol w:w="648"/>
                <w:gridCol w:w="648"/>
                <w:gridCol w:w="648"/>
                <w:gridCol w:w="648"/>
                <w:gridCol w:w="648"/>
                <w:gridCol w:w="648"/>
                <w:gridCol w:w="648"/>
                <w:gridCol w:w="648"/>
                <w:gridCol w:w="648"/>
                <w:gridCol w:w="648"/>
              </w:tblGrid>
            </w:tblGridChange>
          </w:tblGrid>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F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Date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F9">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Session Type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FA">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Main Lift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FB">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Load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FC">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Accessory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FD">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Conditioning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FE">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RPE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5FF">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Sleep (h)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Hydration (oz)</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1">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6"/>
                    <w:szCs w:val="16"/>
                  </w:rPr>
                </w:pPr>
                <w:r w:rsidDel="00000000" w:rsidR="00000000" w:rsidRPr="00000000">
                  <w:rPr>
                    <w:rFonts w:ascii="Arial" w:cs="Arial" w:eastAsia="Arial" w:hAnsi="Arial"/>
                    <w:b w:val="1"/>
                    <w:bCs w:val="1"/>
                    <w:color w:val="000000"/>
                    <w:sz w:val="16"/>
                    <w:szCs w:val="16"/>
                    <w:rtl w:val="0"/>
                  </w:rPr>
                  <w:t xml:space="preserve">Notes</w:t>
                </w:r>
                <w:r w:rsidDel="00000000" w:rsidR="00000000" w:rsidRPr="00000000">
                  <w:rPr>
                    <w:rtl w:val="0"/>
                  </w:rPr>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ME Lower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Box Squat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385×3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GHR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Sled Push 6×40ft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7.5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140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Strong</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Tue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GPP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0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Core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Ruck 4 mi</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150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w:t>
                </w:r>
                <w:r w:rsidDel="00000000" w:rsidR="00000000" w:rsidRPr="00000000">
                  <w:rPr>
                    <w:rtl w:val="0"/>
                  </w:rPr>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Wed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Floor Press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245×3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DB Rows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130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1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Shoulder tight</w:t>
                </w:r>
                <w:r w:rsidDel="00000000" w:rsidR="00000000" w:rsidRPr="00000000">
                  <w:rPr>
                    <w:rtl w:val="0"/>
                  </w:rPr>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Fri</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DE Lower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Speed Squat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225×2×10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Reverse Hyper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Bike Sprint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140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w:t>
                </w:r>
                <w:r w:rsidDel="00000000" w:rsidR="00000000" w:rsidRPr="00000000">
                  <w:rPr>
                    <w:rtl w:val="0"/>
                  </w:rPr>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Sat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DE Upper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Speed Bench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135×3×9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Med Ball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2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Sandbag Carry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3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3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3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150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3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Solid</w:t>
                </w:r>
                <w:r w:rsidDel="00000000" w:rsidR="00000000" w:rsidRPr="00000000">
                  <w:rPr>
                    <w:rtl w:val="0"/>
                  </w:rPr>
                </w:r>
              </w:p>
            </w:tc>
          </w:tr>
        </w:tbl>
      </w:sdtContent>
    </w:sdt>
    <w:p w:rsidR="00000000" w:rsidDel="00000000" w:rsidP="00000000" w:rsidRDefault="00000000" w:rsidRPr="00000000" w14:paraId="00000634">
      <w:pPr>
        <w:rPr/>
      </w:pPr>
      <w:r w:rsidDel="00000000" w:rsidR="00000000" w:rsidRPr="00000000">
        <w:rPr>
          <w:rtl w:val="0"/>
        </w:rPr>
        <w:t xml:space="preserve">Use RPE and notes to track cumulative fatigue.</w:t>
      </w:r>
    </w:p>
    <w:p w:rsidR="00000000" w:rsidDel="00000000" w:rsidP="00000000" w:rsidRDefault="00000000" w:rsidRPr="00000000" w14:paraId="00000635">
      <w:pPr>
        <w:rPr>
          <w:color w:val="000000"/>
        </w:rPr>
      </w:pPr>
      <w:r w:rsidDel="00000000" w:rsidR="00000000" w:rsidRPr="00000000">
        <w:rPr>
          <w:rtl w:val="0"/>
        </w:rPr>
        <w:t xml:space="preserve">F.4 Monthly Readiness Dashboard</w:t>
      </w:r>
      <w:r w:rsidDel="00000000" w:rsidR="00000000" w:rsidRPr="00000000">
        <w:rPr>
          <w:rtl w:val="0"/>
        </w:rPr>
      </w:r>
    </w:p>
    <w:sdt>
      <w:sdtPr>
        <w:lock w:val="contentLocked"/>
        <w:id w:val="1779976547"/>
        <w:tag w:val="goog_rdk_57"/>
      </w:sdtPr>
      <w:sdtContent>
        <w:tbl>
          <w:tblPr>
            <w:tblStyle w:val="Table46"/>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
            <w:gridCol w:w="1080"/>
            <w:gridCol w:w="1080"/>
            <w:gridCol w:w="1080"/>
            <w:gridCol w:w="1080"/>
            <w:gridCol w:w="1080"/>
            <w:tblGridChange w:id="0">
              <w:tblGrid>
                <w:gridCol w:w="1080"/>
                <w:gridCol w:w="1080"/>
                <w:gridCol w:w="1080"/>
                <w:gridCol w:w="1080"/>
                <w:gridCol w:w="1080"/>
                <w:gridCol w:w="108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36">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Metric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3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Week 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3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Week 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39">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Week 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3A">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Week 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3B">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Trend</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3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Trap Bar 3RM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3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405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3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415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3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425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435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sdt>
                  <w:sdtPr>
                    <w:id w:val="1844528499"/>
                    <w:tag w:val="goog_rdk_5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ME Upper 3RM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265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275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280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285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sdt>
                  <w:sdtPr>
                    <w:id w:val="-183279530"/>
                    <w:tag w:val="goog_rdk_5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Ruck 4mi (lb/time)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45/62:00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45/60:00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45/58:00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50/59:00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sdt>
                  <w:sdtPr>
                    <w:id w:val="1112620687"/>
                    <w:tag w:val="goog_rdk_5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Sleep Avg (h)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4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6.5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5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5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5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7.5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5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sdt>
                  <w:sdtPr>
                    <w:id w:val="-1926614398"/>
                    <w:tag w:val="goog_rdk_5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5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Recovery Score (1–5)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5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5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5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5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5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sdt>
                  <w:sdtPr>
                    <w:id w:val="1934607572"/>
                    <w:tag w:val="goog_rdk_5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sdtContent>
    </w:sdt>
    <w:p w:rsidR="00000000" w:rsidDel="00000000" w:rsidP="00000000" w:rsidRDefault="00000000" w:rsidRPr="00000000" w14:paraId="0000065A">
      <w:pPr>
        <w:rPr/>
      </w:pPr>
      <w:r w:rsidDel="00000000" w:rsidR="00000000" w:rsidRPr="00000000">
        <w:rPr>
          <w:rtl w:val="0"/>
        </w:rPr>
        <w:t xml:space="preserve">Color code manually if printing: Green = Good / Yellow = Maintain / Red = Fatigued.</w:t>
      </w:r>
    </w:p>
    <w:p w:rsidR="00000000" w:rsidDel="00000000" w:rsidP="00000000" w:rsidRDefault="00000000" w:rsidRPr="00000000" w14:paraId="0000065B">
      <w:pPr>
        <w:rPr/>
      </w:pPr>
      <w:r w:rsidDel="00000000" w:rsidR="00000000" w:rsidRPr="00000000">
        <w:rPr>
          <w:rtl w:val="0"/>
        </w:rPr>
        <w:t xml:space="preserve"> </w:t>
      </w:r>
    </w:p>
    <w:p w:rsidR="00000000" w:rsidDel="00000000" w:rsidP="00000000" w:rsidRDefault="00000000" w:rsidRPr="00000000" w14:paraId="0000065C">
      <w:pPr>
        <w:rPr/>
      </w:pPr>
      <w:r w:rsidDel="00000000" w:rsidR="00000000" w:rsidRPr="00000000">
        <w:rPr>
          <w:rtl w:val="0"/>
        </w:rPr>
      </w:r>
    </w:p>
    <w:p w:rsidR="00000000" w:rsidDel="00000000" w:rsidP="00000000" w:rsidRDefault="00000000" w:rsidRPr="00000000" w14:paraId="0000065D">
      <w:pPr>
        <w:rPr/>
      </w:pPr>
      <w:r w:rsidDel="00000000" w:rsidR="00000000" w:rsidRPr="00000000">
        <w:rPr>
          <w:rtl w:val="0"/>
        </w:rPr>
      </w:r>
    </w:p>
    <w:p w:rsidR="00000000" w:rsidDel="00000000" w:rsidP="00000000" w:rsidRDefault="00000000" w:rsidRPr="00000000" w14:paraId="0000065E">
      <w:pPr>
        <w:rPr>
          <w:color w:val="000000"/>
        </w:rPr>
      </w:pPr>
      <w:r w:rsidDel="00000000" w:rsidR="00000000" w:rsidRPr="00000000">
        <w:rPr>
          <w:rtl w:val="0"/>
        </w:rPr>
        <w:t xml:space="preserve">F.5 Coach Tracking Form (Unit-Level)</w:t>
      </w:r>
      <w:r w:rsidDel="00000000" w:rsidR="00000000" w:rsidRPr="00000000">
        <w:rPr>
          <w:rtl w:val="0"/>
        </w:rPr>
      </w:r>
    </w:p>
    <w:sdt>
      <w:sdtPr>
        <w:lock w:val="contentLocked"/>
        <w:id w:val="-2123198598"/>
        <w:tag w:val="goog_rdk_58"/>
      </w:sdtPr>
      <w:sdtContent>
        <w:tbl>
          <w:tblPr>
            <w:tblStyle w:val="Table47"/>
            <w:tblW w:w="6480.000000000001"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25"/>
            <w:gridCol w:w="925"/>
            <w:gridCol w:w="926"/>
            <w:gridCol w:w="926"/>
            <w:gridCol w:w="926"/>
            <w:gridCol w:w="926"/>
            <w:gridCol w:w="926"/>
            <w:tblGridChange w:id="0">
              <w:tblGrid>
                <w:gridCol w:w="925"/>
                <w:gridCol w:w="925"/>
                <w:gridCol w:w="926"/>
                <w:gridCol w:w="926"/>
                <w:gridCol w:w="926"/>
                <w:gridCol w:w="926"/>
                <w:gridCol w:w="926"/>
              </w:tblGrid>
            </w:tblGridChange>
          </w:tblGrid>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5F">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Soldier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ME Lower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1">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ME Upper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2">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Ruck (6 mi)</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3">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Push-Ups (1 min)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4">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Readiness (1–5)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5">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Notes</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Sgt 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435×3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285×3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1:27:00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55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Strong</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Cpl B</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365×3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6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245×3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7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1:33:00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7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7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7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Maintain</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7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Spc C</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7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335×3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7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225×3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7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1:40:00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7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42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7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7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Needs recovery</w:t>
                </w:r>
              </w:p>
            </w:tc>
          </w:tr>
        </w:tbl>
      </w:sdtContent>
    </w:sdt>
    <w:p w:rsidR="00000000" w:rsidDel="00000000" w:rsidP="00000000" w:rsidRDefault="00000000" w:rsidRPr="00000000" w14:paraId="0000067B">
      <w:pPr>
        <w:rPr/>
      </w:pPr>
      <w:r w:rsidDel="00000000" w:rsidR="00000000" w:rsidRPr="00000000">
        <w:rPr>
          <w:rtl w:val="0"/>
        </w:rPr>
        <w:t xml:space="preserve">Helps identify readiness patterns and weak links.</w:t>
      </w:r>
    </w:p>
    <w:p w:rsidR="00000000" w:rsidDel="00000000" w:rsidP="00000000" w:rsidRDefault="00000000" w:rsidRPr="00000000" w14:paraId="0000067C">
      <w:pPr>
        <w:rPr>
          <w:color w:val="000000"/>
        </w:rPr>
      </w:pPr>
      <w:r w:rsidDel="00000000" w:rsidR="00000000" w:rsidRPr="00000000">
        <w:rPr>
          <w:rtl w:val="0"/>
        </w:rPr>
        <w:t xml:space="preserve"> F.6 Self-Assessment Checklist</w:t>
        <w:br w:type="textWrapping"/>
        <w:t xml:space="preserve">**Rate the following 1 (low) – 5 (high):**</w:t>
        <w:br w:type="textWrapping"/>
      </w:r>
      <w:r w:rsidDel="00000000" w:rsidR="00000000" w:rsidRPr="00000000">
        <w:rPr>
          <w:rtl w:val="0"/>
        </w:rPr>
      </w:r>
    </w:p>
    <w:sdt>
      <w:sdtPr>
        <w:lock w:val="contentLocked"/>
        <w:id w:val="724585272"/>
        <w:tag w:val="goog_rdk_59"/>
      </w:sdtPr>
      <w:sdtContent>
        <w:tbl>
          <w:tblPr>
            <w:tblStyle w:val="Table48"/>
            <w:tblW w:w="6480.000000000001"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25"/>
            <w:gridCol w:w="925"/>
            <w:gridCol w:w="926"/>
            <w:gridCol w:w="926"/>
            <w:gridCol w:w="926"/>
            <w:gridCol w:w="926"/>
            <w:gridCol w:w="926"/>
            <w:tblGridChange w:id="0">
              <w:tblGrid>
                <w:gridCol w:w="925"/>
                <w:gridCol w:w="925"/>
                <w:gridCol w:w="926"/>
                <w:gridCol w:w="926"/>
                <w:gridCol w:w="926"/>
                <w:gridCol w:w="926"/>
                <w:gridCol w:w="926"/>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7D">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sz w:val="14"/>
                    <w:szCs w:val="14"/>
                  </w:rPr>
                </w:pPr>
                <w:r w:rsidDel="00000000" w:rsidR="00000000" w:rsidRPr="00000000">
                  <w:rPr>
                    <w:rFonts w:ascii="Arial" w:cs="Arial" w:eastAsia="Arial" w:hAnsi="Arial"/>
                    <w:b w:val="1"/>
                    <w:bCs w:val="1"/>
                    <w:color w:val="000000"/>
                    <w:sz w:val="14"/>
                    <w:szCs w:val="14"/>
                    <w:rtl w:val="0"/>
                  </w:rPr>
                  <w:t xml:space="preserve">Category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7E">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Mon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7F">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Tue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0">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Wed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1">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Thu</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2">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Fri</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3">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Avg</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Energy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Sleep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8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Nutrition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Recovery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9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Motivation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Stress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Overall Readiness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A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B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B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B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B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B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tc>
          </w:tr>
        </w:tbl>
      </w:sdtContent>
    </w:sdt>
    <w:p w:rsidR="00000000" w:rsidDel="00000000" w:rsidP="00000000" w:rsidRDefault="00000000" w:rsidRPr="00000000" w14:paraId="000006B5">
      <w:pPr>
        <w:rPr/>
      </w:pPr>
      <w:r w:rsidDel="00000000" w:rsidR="00000000" w:rsidRPr="00000000">
        <w:rPr>
          <w:rtl w:val="0"/>
        </w:rPr>
        <w:t xml:space="preserve">Total Score / 35 = Overall Readiness %.  </w:t>
        <w:br w:type="textWrapping"/>
        <w:t xml:space="preserve">Interpretation:  </w:t>
        <w:br w:type="textWrapping"/>
        <w:t xml:space="preserve">&gt; 85–100 = Mission Ready; 70–84 = Stable; &lt;70 = Needs Adjustment.</w:t>
      </w:r>
    </w:p>
    <w:p w:rsidR="00000000" w:rsidDel="00000000" w:rsidP="00000000" w:rsidRDefault="00000000" w:rsidRPr="00000000" w14:paraId="000006B6">
      <w:pPr>
        <w:rPr>
          <w:color w:val="000000"/>
        </w:rPr>
      </w:pPr>
      <w:r w:rsidDel="00000000" w:rsidR="00000000" w:rsidRPr="00000000">
        <w:rPr>
          <w:rtl w:val="0"/>
        </w:rPr>
        <w:t xml:space="preserve"> F.7 Quarterly Review Report</w:t>
      </w:r>
      <w:r w:rsidDel="00000000" w:rsidR="00000000" w:rsidRPr="00000000">
        <w:rPr>
          <w:rtl w:val="0"/>
        </w:rPr>
      </w:r>
    </w:p>
    <w:sdt>
      <w:sdtPr>
        <w:lock w:val="contentLocked"/>
        <w:id w:val="395095997"/>
        <w:tag w:val="goog_rdk_60"/>
      </w:sdtPr>
      <w:sdtContent>
        <w:tbl>
          <w:tblPr>
            <w:tblStyle w:val="Table49"/>
            <w:tblW w:w="6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6"/>
            <w:gridCol w:w="1296"/>
            <w:gridCol w:w="1296"/>
            <w:gridCol w:w="1296"/>
            <w:gridCol w:w="1296"/>
            <w:tblGridChange w:id="0">
              <w:tblGrid>
                <w:gridCol w:w="1296"/>
                <w:gridCol w:w="1296"/>
                <w:gridCol w:w="1296"/>
                <w:gridCol w:w="1296"/>
                <w:gridCol w:w="1296"/>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B7">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Quarter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B8">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Strength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B9">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sz w:val="16"/>
                    <w:szCs w:val="16"/>
                    <w:rtl w:val="0"/>
                  </w:rPr>
                  <w:t xml:space="preserve">Conditioning (+/–</w:t>
                </w:r>
                <w:r w:rsidDel="00000000" w:rsidR="00000000" w:rsidRPr="00000000">
                  <w:rPr>
                    <w:rFonts w:ascii="Arial" w:cs="Arial" w:eastAsia="Arial" w:hAnsi="Arial"/>
                    <w:b w:val="1"/>
                    <w:bCs w:val="1"/>
                    <w:color w:val="000000"/>
                    <w:rtl w:val="0"/>
                  </w:rPr>
                  <w:t xml:space="preserv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BA">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Recovery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BB">
                <w:pPr>
                  <w:widowControl w:val="0"/>
                  <w:pBdr>
                    <w:top w:space="0" w:sz="0" w:val="nil"/>
                    <w:left w:space="0" w:sz="0" w:val="nil"/>
                    <w:bottom w:space="0" w:sz="0" w:val="nil"/>
                    <w:right w:space="0" w:sz="0" w:val="nil"/>
                    <w:between w:space="0" w:sz="0" w:val="nil"/>
                  </w:pBdr>
                  <w:spacing w:after="0" w:lineRule="auto"/>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Notes</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B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Q1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B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+10 lb avg lift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B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–1:30 avg ruck time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B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sz w:val="14"/>
                    <w:szCs w:val="14"/>
                    <w:rtl w:val="0"/>
                  </w:rPr>
                  <w:t xml:space="preserve">+1 recovery point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0">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Stable progress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1">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Q2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2">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+20 lb avg lift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3">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–2:00 avg ruck time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4">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sz w:val="14"/>
                    <w:szCs w:val="14"/>
                    <w:rtl w:val="0"/>
                  </w:rPr>
                  <w:t xml:space="preserve">Maintained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5">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Improved power</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6">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Q3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7">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+15 lb avg lift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8">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+0:30 avg time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9">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sz w:val="14"/>
                    <w:szCs w:val="14"/>
                    <w:rtl w:val="0"/>
                  </w:rPr>
                  <w:t xml:space="preserve">Slight fatigue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A">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Adjust sleep</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B">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Q4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C">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+25 lb avg lift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D">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–1:45 avg time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E">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sz w:val="14"/>
                    <w:szCs w:val="14"/>
                    <w:rtl w:val="0"/>
                  </w:rPr>
                  <w:t xml:space="preserve">+1 recovery point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6CF">
                <w:pPr>
                  <w:widowControl w:val="0"/>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Deployment ready</w:t>
                </w:r>
              </w:p>
            </w:tc>
          </w:tr>
        </w:tbl>
      </w:sdtContent>
    </w:sdt>
    <w:p w:rsidR="00000000" w:rsidDel="00000000" w:rsidP="00000000" w:rsidRDefault="00000000" w:rsidRPr="00000000" w14:paraId="000006D0">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6D1">
      <w:pPr>
        <w:rPr/>
      </w:pPr>
      <w:r w:rsidDel="00000000" w:rsidR="00000000" w:rsidRPr="00000000">
        <w:rPr>
          <w:rtl w:val="0"/>
        </w:rPr>
        <w:t xml:space="preserve"> F.8 Summary</w:t>
        <w:br w:type="textWrapping"/>
        <w:t xml:space="preserve">Data transforms effort into precision. Regular tracking allows tactical athletes and coaches to monitor fatigue, identify weak links, and sustain long-term progress. Every log entry is a feedback loop—turning training into intelligence and ensuring you remain **Duty Ready**.</w:t>
      </w:r>
    </w:p>
    <w:p w:rsidR="00000000" w:rsidDel="00000000" w:rsidP="00000000" w:rsidRDefault="00000000" w:rsidRPr="00000000" w14:paraId="000006D2">
      <w:pPr>
        <w:rPr/>
      </w:pPr>
      <w:r w:rsidDel="00000000" w:rsidR="00000000" w:rsidRPr="00000000">
        <w:rPr>
          <w:rtl w:val="0"/>
        </w:rPr>
      </w:r>
    </w:p>
    <w:p w:rsidR="00000000" w:rsidDel="00000000" w:rsidP="00000000" w:rsidRDefault="00000000" w:rsidRPr="00000000" w14:paraId="000006D3">
      <w:pPr>
        <w:rPr/>
      </w:pPr>
      <w:r w:rsidDel="00000000" w:rsidR="00000000" w:rsidRPr="00000000">
        <w:rPr>
          <w:rtl w:val="0"/>
        </w:rPr>
      </w:r>
    </w:p>
    <w:p w:rsidR="00000000" w:rsidDel="00000000" w:rsidP="00000000" w:rsidRDefault="00000000" w:rsidRPr="00000000" w14:paraId="000006D4">
      <w:pPr>
        <w:jc w:val="center"/>
        <w:rPr/>
      </w:pPr>
      <w:r w:rsidDel="00000000" w:rsidR="00000000" w:rsidRPr="00000000">
        <w:rPr>
          <w:rtl w:val="0"/>
        </w:rPr>
        <w:t xml:space="preserve">Jim Seratt is an NSCS-CSCS Strength and Conditioning Coach with over ten years of professional experience, including NCAA-D1, Special Forces, MiLB, and private coaching.</w:t>
      </w:r>
    </w:p>
    <w:p w:rsidR="00000000" w:rsidDel="00000000" w:rsidP="00000000" w:rsidRDefault="00000000" w:rsidRPr="00000000" w14:paraId="000006D5">
      <w:pPr>
        <w:jc w:val="center"/>
        <w:rPr/>
      </w:pPr>
      <w:r w:rsidDel="00000000" w:rsidR="00000000" w:rsidRPr="00000000">
        <w:rPr>
          <w:rtl w:val="0"/>
        </w:rPr>
        <w:t xml:space="preserve">He owns and operates Hammer Strength and Conditioning, located in Sierra Vista, AZ (</w:t>
      </w:r>
      <w:hyperlink r:id="rId7">
        <w:r w:rsidDel="00000000" w:rsidR="00000000" w:rsidRPr="00000000">
          <w:rPr>
            <w:color w:val="0000ff"/>
            <w:u w:val="single"/>
            <w:rtl w:val="0"/>
          </w:rPr>
          <w:t xml:space="preserve">www.hammersandc.com</w:t>
        </w:r>
      </w:hyperlink>
      <w:r w:rsidDel="00000000" w:rsidR="00000000" w:rsidRPr="00000000">
        <w:rPr>
          <w:rtl w:val="0"/>
        </w:rPr>
        <w:t xml:space="preserve">).</w:t>
      </w:r>
    </w:p>
    <w:p w:rsidR="00000000" w:rsidDel="00000000" w:rsidP="00000000" w:rsidRDefault="00000000" w:rsidRPr="00000000" w14:paraId="000006D6">
      <w:pPr>
        <w:jc w:val="center"/>
        <w:rPr/>
      </w:pPr>
      <w:r w:rsidDel="00000000" w:rsidR="00000000" w:rsidRPr="00000000">
        <w:rPr>
          <w:rtl w:val="0"/>
        </w:rPr>
        <w:t xml:space="preserve">He can be reached at </w:t>
      </w:r>
      <w:hyperlink r:id="rId8">
        <w:r w:rsidDel="00000000" w:rsidR="00000000" w:rsidRPr="00000000">
          <w:rPr>
            <w:color w:val="0000ff"/>
            <w:u w:val="single"/>
            <w:rtl w:val="0"/>
          </w:rPr>
          <w:t xml:space="preserve">seratt.jim@gmail.com</w:t>
        </w:r>
      </w:hyperlink>
      <w:r w:rsidDel="00000000" w:rsidR="00000000" w:rsidRPr="00000000">
        <w:rPr>
          <w:rtl w:val="0"/>
        </w:rPr>
        <w:t xml:space="preserve"> or on Instagram @hammersandc.</w:t>
      </w:r>
    </w:p>
    <w:p w:rsidR="00000000" w:rsidDel="00000000" w:rsidP="00000000" w:rsidRDefault="00000000" w:rsidRPr="00000000" w14:paraId="000006D7">
      <w:pPr>
        <w:rPr/>
      </w:pPr>
      <w:r w:rsidDel="00000000" w:rsidR="00000000" w:rsidRPr="00000000">
        <w:rPr>
          <w:rtl w:val="0"/>
        </w:rPr>
      </w:r>
    </w:p>
    <w:p w:rsidR="00000000" w:rsidDel="00000000" w:rsidP="00000000" w:rsidRDefault="00000000" w:rsidRPr="00000000" w14:paraId="000006D8">
      <w:pPr>
        <w:rPr/>
      </w:pPr>
      <w:r w:rsidDel="00000000" w:rsidR="00000000" w:rsidRPr="00000000">
        <w:rPr>
          <w:rtl w:val="0"/>
        </w:rPr>
      </w:r>
    </w:p>
    <w:p w:rsidR="00000000" w:rsidDel="00000000" w:rsidP="00000000" w:rsidRDefault="00000000" w:rsidRPr="00000000" w14:paraId="000006D9">
      <w:pPr>
        <w:rPr/>
      </w:pPr>
      <w:r w:rsidDel="00000000" w:rsidR="00000000" w:rsidRPr="00000000">
        <w:rPr>
          <w:rtl w:val="0"/>
        </w:rPr>
      </w:r>
    </w:p>
    <w:sectPr>
      <w:pgSz w:h="12960" w:w="8640" w:orient="portrait"/>
      <w:pgMar w:bottom="1080" w:top="108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Arial"/>
  <w:font w:name="Gungsuh"/>
  <w:font w:name="Times New Roman"/>
  <w:font w:name="Arial Unicode MS"/>
  <w:font w:name="Black Ops One">
    <w:embedRegular w:fontKey="{00000000-0000-0000-0000-000000000000}" r:id="rId1" w:subsetted="0"/>
  </w:font>
  <w:font w:name="Cardo">
    <w:embedRegular w:fontKey="{00000000-0000-0000-0000-000000000000}" r:id="rId2" w:subsetted="0"/>
    <w:embedBold w:fontKey="{00000000-0000-0000-0000-000000000000}" r:id="rId3" w:subsetted="0"/>
    <w:embedItalic w:fontKey="{00000000-0000-0000-0000-000000000000}" r:id="rId4" w:subsetted="0"/>
  </w:font>
  <w:font w:name="Cambria Math">
    <w:embedRegular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lowerRoman"/>
      <w:lvlText w:val="%3."/>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decimal"/>
      <w:lvlText w:val="%4."/>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lowerLetter"/>
      <w:lvlText w:val="%5."/>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lowerRoman"/>
      <w:lvlText w:val="%6."/>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decimal"/>
      <w:lvlText w:val="%7."/>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lowerLetter"/>
      <w:lvlText w:val="%8."/>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lowerRoman"/>
      <w:lvlText w:val="%9."/>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eorgia" w:cs="Georgia" w:eastAsia="Georgia" w:hAnsi="Georg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tabs>
        <w:tab w:val="num" w:pos="720"/>
      </w:tabs>
      <w:ind w:left="720" w:hanging="720"/>
      <w:contextualSpacing w:val="1"/>
    </w:pPr>
  </w:style>
  <w:style w:type="paragraph" w:styleId="ListNumber">
    <w:name w:val="List Number"/>
    <w:basedOn w:val="Normal"/>
    <w:uiPriority w:val="99"/>
    <w:unhideWhenUsed w:val="1"/>
    <w:rsid w:val="00326F90"/>
    <w:pPr>
      <w:tabs>
        <w:tab w:val="num" w:pos="720"/>
      </w:tabs>
      <w:ind w:left="720" w:hanging="720"/>
      <w:contextualSpacing w:val="1"/>
    </w:pPr>
  </w:style>
  <w:style w:type="paragraph" w:styleId="ListNumber2">
    <w:name w:val="List Number 2"/>
    <w:basedOn w:val="Normal"/>
    <w:uiPriority w:val="99"/>
    <w:unhideWhenUsed w:val="1"/>
    <w:rsid w:val="0029639D"/>
    <w:pPr>
      <w:tabs>
        <w:tab w:val="num" w:pos="720"/>
      </w:tabs>
      <w:ind w:left="720" w:hanging="720"/>
      <w:contextualSpacing w:val="1"/>
    </w:pPr>
  </w:style>
  <w:style w:type="paragraph" w:styleId="ListNumber3">
    <w:name w:val="List Number 3"/>
    <w:basedOn w:val="Normal"/>
    <w:uiPriority w:val="99"/>
    <w:unhideWhenUsed w:val="1"/>
    <w:rsid w:val="0029639D"/>
    <w:pPr>
      <w:tabs>
        <w:tab w:val="num" w:pos="720"/>
      </w:tabs>
      <w:ind w:left="720" w:hanging="720"/>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Pr>
  </w:style>
  <w:style w:type="table" w:styleId="ae" w:customStyle="1">
    <w:basedOn w:val="TableNormal"/>
    <w:tblPr>
      <w:tblStyleRowBandSize w:val="1"/>
      <w:tblStyleColBandSize w:val="1"/>
    </w:tblPr>
  </w:style>
  <w:style w:type="table" w:styleId="af" w:customStyle="1">
    <w:basedOn w:val="TableNormal"/>
    <w:tblPr>
      <w:tblStyleRowBandSize w:val="1"/>
      <w:tblStyleColBandSize w:val="1"/>
    </w:tblPr>
  </w:style>
  <w:style w:type="table" w:styleId="af0" w:customStyle="1">
    <w:basedOn w:val="TableNormal"/>
    <w:tblPr>
      <w:tblStyleRowBandSize w:val="1"/>
      <w:tblStyleColBandSize w:val="1"/>
    </w:tblPr>
  </w:style>
  <w:style w:type="table" w:styleId="af1" w:customStyle="1">
    <w:basedOn w:val="TableNormal"/>
    <w:tblPr>
      <w:tblStyleRowBandSize w:val="1"/>
      <w:tblStyleColBandSize w:val="1"/>
    </w:tblPr>
  </w:style>
  <w:style w:type="table" w:styleId="af2" w:customStyle="1">
    <w:basedOn w:val="TableNormal"/>
    <w:tblPr>
      <w:tblStyleRowBandSize w:val="1"/>
      <w:tblStyleColBandSize w:val="1"/>
    </w:tblPr>
  </w:style>
  <w:style w:type="table" w:styleId="af3" w:customStyle="1">
    <w:basedOn w:val="TableNormal"/>
    <w:tblPr>
      <w:tblStyleRowBandSize w:val="1"/>
      <w:tblStyleColBandSize w:val="1"/>
    </w:tblPr>
  </w:style>
  <w:style w:type="table" w:styleId="af4" w:customStyle="1">
    <w:basedOn w:val="TableNormal"/>
    <w:tblPr>
      <w:tblStyleRowBandSize w:val="1"/>
      <w:tblStyleColBandSize w:val="1"/>
    </w:tblPr>
  </w:style>
  <w:style w:type="table" w:styleId="af5" w:customStyle="1">
    <w:basedOn w:val="TableNormal"/>
    <w:tblPr>
      <w:tblStyleRowBandSize w:val="1"/>
      <w:tblStyleColBandSize w:val="1"/>
    </w:tblPr>
  </w:style>
  <w:style w:type="table" w:styleId="af6" w:customStyle="1">
    <w:basedOn w:val="TableNormal"/>
    <w:tblPr>
      <w:tblStyleRowBandSize w:val="1"/>
      <w:tblStyleColBandSize w:val="1"/>
    </w:tblPr>
  </w:style>
  <w:style w:type="table" w:styleId="af7" w:customStyle="1">
    <w:basedOn w:val="TableNormal"/>
    <w:tblPr>
      <w:tblStyleRowBandSize w:val="1"/>
      <w:tblStyleColBandSize w:val="1"/>
    </w:tblPr>
  </w:style>
  <w:style w:type="table" w:styleId="af8" w:customStyle="1">
    <w:basedOn w:val="TableNormal"/>
    <w:tblPr>
      <w:tblStyleRowBandSize w:val="1"/>
      <w:tblStyleColBandSize w:val="1"/>
    </w:tblPr>
  </w:style>
  <w:style w:type="table" w:styleId="af9" w:customStyle="1">
    <w:basedOn w:val="TableNormal"/>
    <w:tblPr>
      <w:tblStyleRowBandSize w:val="1"/>
      <w:tblStyleColBandSize w:val="1"/>
    </w:tblPr>
  </w:style>
  <w:style w:type="table" w:styleId="afa" w:customStyle="1">
    <w:basedOn w:val="TableNormal"/>
    <w:tblPr>
      <w:tblStyleRowBandSize w:val="1"/>
      <w:tblStyleColBandSize w:val="1"/>
    </w:tblPr>
  </w:style>
  <w:style w:type="table" w:styleId="afb" w:customStyle="1">
    <w:basedOn w:val="TableNormal"/>
    <w:tblPr>
      <w:tblStyleRowBandSize w:val="1"/>
      <w:tblStyleColBandSize w:val="1"/>
    </w:tblPr>
  </w:style>
  <w:style w:type="table" w:styleId="afc" w:customStyle="1">
    <w:basedOn w:val="TableNormal"/>
    <w:tblPr>
      <w:tblStyleRowBandSize w:val="1"/>
      <w:tblStyleColBandSize w:val="1"/>
    </w:tblPr>
  </w:style>
  <w:style w:type="table" w:styleId="afd" w:customStyle="1">
    <w:basedOn w:val="TableNormal"/>
    <w:tblPr>
      <w:tblStyleRowBandSize w:val="1"/>
      <w:tblStyleColBandSize w:val="1"/>
    </w:tblPr>
  </w:style>
  <w:style w:type="table" w:styleId="afe" w:customStyle="1">
    <w:basedOn w:val="TableNormal"/>
    <w:tblPr>
      <w:tblStyleRowBandSize w:val="1"/>
      <w:tblStyleColBandSize w:val="1"/>
    </w:tblPr>
  </w:style>
  <w:style w:type="table" w:styleId="aff" w:customStyle="1">
    <w:basedOn w:val="TableNormal"/>
    <w:tblPr>
      <w:tblStyleRowBandSize w:val="1"/>
      <w:tblStyleColBandSize w:val="1"/>
    </w:tblPr>
  </w:style>
  <w:style w:type="table" w:styleId="aff0" w:customStyle="1">
    <w:basedOn w:val="TableNormal"/>
    <w:tblPr>
      <w:tblStyleRowBandSize w:val="1"/>
      <w:tblStyleColBandSize w:val="1"/>
    </w:tblPr>
  </w:style>
  <w:style w:type="table" w:styleId="aff1" w:customStyle="1">
    <w:basedOn w:val="TableNormal"/>
    <w:tblPr>
      <w:tblStyleRowBandSize w:val="1"/>
      <w:tblStyleColBandSize w:val="1"/>
    </w:tblPr>
  </w:style>
  <w:style w:type="table" w:styleId="aff2" w:customStyle="1">
    <w:basedOn w:val="TableNormal"/>
    <w:tblPr>
      <w:tblStyleRowBandSize w:val="1"/>
      <w:tblStyleColBandSize w:val="1"/>
    </w:tblPr>
  </w:style>
  <w:style w:type="table" w:styleId="aff3" w:customStyle="1">
    <w:basedOn w:val="TableNormal"/>
    <w:tblPr>
      <w:tblStyleRowBandSize w:val="1"/>
      <w:tblStyleColBandSize w:val="1"/>
    </w:tblPr>
  </w:style>
  <w:style w:type="table" w:styleId="aff4" w:customStyle="1">
    <w:basedOn w:val="TableNormal"/>
    <w:tblPr>
      <w:tblStyleRowBandSize w:val="1"/>
      <w:tblStyleColBandSize w:val="1"/>
    </w:tblPr>
  </w:style>
  <w:style w:type="table" w:styleId="aff5" w:customStyle="1">
    <w:basedOn w:val="TableNormal"/>
    <w:tblPr>
      <w:tblStyleRowBandSize w:val="1"/>
      <w:tblStyleColBandSize w:val="1"/>
    </w:tblPr>
  </w:style>
  <w:style w:type="table" w:styleId="aff6" w:customStyle="1">
    <w:basedOn w:val="TableNormal"/>
    <w:tblPr>
      <w:tblStyleRowBandSize w:val="1"/>
      <w:tblStyleColBandSize w:val="1"/>
    </w:tblPr>
  </w:style>
  <w:style w:type="table" w:styleId="aff7" w:customStyle="1">
    <w:basedOn w:val="TableNormal"/>
    <w:tblPr>
      <w:tblStyleRowBandSize w:val="1"/>
      <w:tblStyleColBandSize w:val="1"/>
    </w:tblPr>
  </w:style>
  <w:style w:type="table" w:styleId="aff8" w:customStyle="1">
    <w:basedOn w:val="TableNormal"/>
    <w:tblPr>
      <w:tblStyleRowBandSize w:val="1"/>
      <w:tblStyleColBandSize w:val="1"/>
    </w:tblPr>
  </w:style>
  <w:style w:type="table" w:styleId="aff9" w:customStyle="1">
    <w:basedOn w:val="TableNormal"/>
    <w:tblPr>
      <w:tblStyleRowBandSize w:val="1"/>
      <w:tblStyleColBandSize w:val="1"/>
    </w:tblPr>
  </w:style>
  <w:style w:type="table" w:styleId="affa" w:customStyle="1">
    <w:basedOn w:val="TableNormal"/>
    <w:tblPr>
      <w:tblStyleRowBandSize w:val="1"/>
      <w:tblStyleColBandSize w:val="1"/>
    </w:tblPr>
  </w:style>
  <w:style w:type="table" w:styleId="affb" w:customStyle="1">
    <w:basedOn w:val="TableNormal"/>
    <w:tblPr>
      <w:tblStyleRowBandSize w:val="1"/>
      <w:tblStyleColBandSize w:val="1"/>
    </w:tblPr>
  </w:style>
  <w:style w:type="table" w:styleId="affc" w:customStyle="1">
    <w:basedOn w:val="TableNormal"/>
    <w:tblPr>
      <w:tblStyleRowBandSize w:val="1"/>
      <w:tblStyleColBandSize w:val="1"/>
    </w:tblPr>
  </w:style>
  <w:style w:type="table" w:styleId="affd" w:customStyle="1">
    <w:basedOn w:val="TableNormal"/>
    <w:tblPr>
      <w:tblStyleRowBandSize w:val="1"/>
      <w:tblStyleColBandSize w:val="1"/>
    </w:tblPr>
  </w:style>
  <w:style w:type="table" w:styleId="affe" w:customStyle="1">
    <w:basedOn w:val="TableNormal"/>
    <w:tblPr>
      <w:tblStyleRowBandSize w:val="1"/>
      <w:tblStyleColBandSize w:val="1"/>
    </w:tblPr>
  </w:style>
  <w:style w:type="table" w:styleId="afff" w:customStyle="1">
    <w:basedOn w:val="TableNormal"/>
    <w:tblPr>
      <w:tblStyleRowBandSize w:val="1"/>
      <w:tblStyleColBandSize w:val="1"/>
    </w:tblPr>
  </w:style>
  <w:style w:type="character" w:styleId="Hyperlink">
    <w:name w:val="Hyperlink"/>
    <w:basedOn w:val="DefaultParagraphFont"/>
    <w:uiPriority w:val="99"/>
    <w:unhideWhenUsed w:val="1"/>
    <w:rsid w:val="0016327F"/>
    <w:rPr>
      <w:color w:val="0000ff" w:themeColor="hyperlink"/>
      <w:u w:val="single"/>
    </w:rPr>
  </w:style>
  <w:style w:type="character" w:styleId="UnresolvedMention">
    <w:name w:val="Unresolved Mention"/>
    <w:basedOn w:val="DefaultParagraphFont"/>
    <w:uiPriority w:val="99"/>
    <w:semiHidden w:val="1"/>
    <w:unhideWhenUsed w:val="1"/>
    <w:rsid w:val="0016327F"/>
    <w:rPr>
      <w:color w:val="605e5c"/>
      <w:shd w:color="auto" w:fill="e1dfdd" w:val="clear"/>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08.0" w:type="dxa"/>
        <w:bottom w:w="0.0" w:type="dxa"/>
        <w:right w:w="108.0" w:type="dxa"/>
      </w:tblCellMar>
    </w:tblPr>
  </w:style>
  <w:style w:type="table" w:styleId="Table36">
    <w:basedOn w:val="TableNormal"/>
    <w:tblPr>
      <w:tblStyleRowBandSize w:val="1"/>
      <w:tblStyleColBandSize w:val="1"/>
      <w:tblCellMar>
        <w:top w:w="0.0" w:type="dxa"/>
        <w:left w:w="108.0" w:type="dxa"/>
        <w:bottom w:w="0.0" w:type="dxa"/>
        <w:right w:w="108.0" w:type="dxa"/>
      </w:tblCellMar>
    </w:tblPr>
  </w:style>
  <w:style w:type="table" w:styleId="Table37">
    <w:basedOn w:val="TableNormal"/>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108.0" w:type="dxa"/>
        <w:bottom w:w="0.0" w:type="dxa"/>
        <w:right w:w="108.0" w:type="dxa"/>
      </w:tblCellMar>
    </w:tblPr>
  </w:style>
  <w:style w:type="table" w:styleId="Table40">
    <w:basedOn w:val="TableNormal"/>
    <w:tblPr>
      <w:tblStyleRowBandSize w:val="1"/>
      <w:tblStyleColBandSize w:val="1"/>
      <w:tblCellMar>
        <w:top w:w="0.0" w:type="dxa"/>
        <w:left w:w="108.0" w:type="dxa"/>
        <w:bottom w:w="0.0" w:type="dxa"/>
        <w:right w:w="108.0" w:type="dxa"/>
      </w:tblCellMar>
    </w:tblPr>
  </w:style>
  <w:style w:type="table" w:styleId="Table41">
    <w:basedOn w:val="TableNormal"/>
    <w:tblPr>
      <w:tblStyleRowBandSize w:val="1"/>
      <w:tblStyleColBandSize w:val="1"/>
      <w:tblCellMar>
        <w:top w:w="0.0" w:type="dxa"/>
        <w:left w:w="108.0" w:type="dxa"/>
        <w:bottom w:w="0.0" w:type="dxa"/>
        <w:right w:w="108.0" w:type="dxa"/>
      </w:tblCellMar>
    </w:tblPr>
  </w:style>
  <w:style w:type="table" w:styleId="Table42">
    <w:basedOn w:val="TableNormal"/>
    <w:tblPr>
      <w:tblStyleRowBandSize w:val="1"/>
      <w:tblStyleColBandSize w:val="1"/>
      <w:tblCellMar>
        <w:top w:w="0.0" w:type="dxa"/>
        <w:left w:w="108.0" w:type="dxa"/>
        <w:bottom w:w="0.0" w:type="dxa"/>
        <w:right w:w="108.0" w:type="dxa"/>
      </w:tblCellMar>
    </w:tblPr>
  </w:style>
  <w:style w:type="table" w:styleId="Table43">
    <w:basedOn w:val="TableNormal"/>
    <w:tblPr>
      <w:tblStyleRowBandSize w:val="1"/>
      <w:tblStyleColBandSize w:val="1"/>
      <w:tblCellMar>
        <w:top w:w="0.0" w:type="dxa"/>
        <w:left w:w="108.0" w:type="dxa"/>
        <w:bottom w:w="0.0" w:type="dxa"/>
        <w:right w:w="108.0" w:type="dxa"/>
      </w:tblCellMar>
    </w:tblPr>
  </w:style>
  <w:style w:type="table" w:styleId="Table44">
    <w:basedOn w:val="TableNormal"/>
    <w:tblPr>
      <w:tblStyleRowBandSize w:val="1"/>
      <w:tblStyleColBandSize w:val="1"/>
      <w:tblCellMar>
        <w:top w:w="0.0" w:type="dxa"/>
        <w:left w:w="108.0" w:type="dxa"/>
        <w:bottom w:w="0.0" w:type="dxa"/>
        <w:right w:w="108.0" w:type="dxa"/>
      </w:tblCellMar>
    </w:tblPr>
  </w:style>
  <w:style w:type="table" w:styleId="Table45">
    <w:basedOn w:val="TableNormal"/>
    <w:tblPr>
      <w:tblStyleRowBandSize w:val="1"/>
      <w:tblStyleColBandSize w:val="1"/>
      <w:tblCellMar>
        <w:top w:w="0.0" w:type="dxa"/>
        <w:left w:w="108.0" w:type="dxa"/>
        <w:bottom w:w="0.0" w:type="dxa"/>
        <w:right w:w="108.0" w:type="dxa"/>
      </w:tblCellMar>
    </w:tblPr>
  </w:style>
  <w:style w:type="table" w:styleId="Table46">
    <w:basedOn w:val="TableNormal"/>
    <w:tblPr>
      <w:tblStyleRowBandSize w:val="1"/>
      <w:tblStyleColBandSize w:val="1"/>
      <w:tblCellMar>
        <w:top w:w="0.0" w:type="dxa"/>
        <w:left w:w="108.0" w:type="dxa"/>
        <w:bottom w:w="0.0" w:type="dxa"/>
        <w:right w:w="108.0" w:type="dxa"/>
      </w:tblCellMar>
    </w:tblPr>
  </w:style>
  <w:style w:type="table" w:styleId="Table47">
    <w:basedOn w:val="TableNormal"/>
    <w:tblPr>
      <w:tblStyleRowBandSize w:val="1"/>
      <w:tblStyleColBandSize w:val="1"/>
      <w:tblCellMar>
        <w:top w:w="0.0" w:type="dxa"/>
        <w:left w:w="108.0" w:type="dxa"/>
        <w:bottom w:w="0.0" w:type="dxa"/>
        <w:right w:w="108.0" w:type="dxa"/>
      </w:tblCellMar>
    </w:tblPr>
  </w:style>
  <w:style w:type="table" w:styleId="Table48">
    <w:basedOn w:val="TableNormal"/>
    <w:tblPr>
      <w:tblStyleRowBandSize w:val="1"/>
      <w:tblStyleColBandSize w:val="1"/>
      <w:tblCellMar>
        <w:top w:w="0.0" w:type="dxa"/>
        <w:left w:w="108.0" w:type="dxa"/>
        <w:bottom w:w="0.0" w:type="dxa"/>
        <w:right w:w="108.0" w:type="dxa"/>
      </w:tblCellMar>
    </w:tblPr>
  </w:style>
  <w:style w:type="table" w:styleId="Table49">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hammersandc.com" TargetMode="External"/><Relationship Id="rId8" Type="http://schemas.openxmlformats.org/officeDocument/2006/relationships/hyperlink" Target="mailto:seratt.jim@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BlackOpsOne-regular.ttf"/><Relationship Id="rId2" Type="http://schemas.openxmlformats.org/officeDocument/2006/relationships/font" Target="fonts/Cardo-regular.ttf"/><Relationship Id="rId3" Type="http://schemas.openxmlformats.org/officeDocument/2006/relationships/font" Target="fonts/Cardo-bold.ttf"/><Relationship Id="rId4" Type="http://schemas.openxmlformats.org/officeDocument/2006/relationships/font" Target="fonts/Cardo-italic.ttf"/><Relationship Id="rId5"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o9aiqXEoX5zr4EENBeAG+Qp1sQ==">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